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94D746" w14:textId="704A58CE" w:rsidR="006E7A6D" w:rsidRPr="004A5C98" w:rsidRDefault="00626010" w:rsidP="004A5C98">
      <w:pPr>
        <w:pStyle w:val="Heading1"/>
        <w:jc w:val="center"/>
        <w:rPr>
          <w:b w:val="0"/>
          <w:bCs w:val="0"/>
        </w:rPr>
      </w:pPr>
      <w:bookmarkStart w:id="0" w:name="_GoBack"/>
      <w:bookmarkEnd w:id="0"/>
      <w:r>
        <w:t xml:space="preserve">E-Team </w:t>
      </w:r>
      <w:r w:rsidR="006E7A6D" w:rsidRPr="006E7A6D">
        <w:t>Master Referral Agreement</w:t>
      </w:r>
      <w:r w:rsidR="000C18D4">
        <w:t xml:space="preserve"> 20</w:t>
      </w:r>
      <w:r w:rsidR="001469BF">
        <w:t>2</w:t>
      </w:r>
      <w:r w:rsidR="00FE6C3D">
        <w:t>1</w:t>
      </w:r>
      <w:r w:rsidR="00AB1165">
        <w:t xml:space="preserve"> </w:t>
      </w:r>
    </w:p>
    <w:p w14:paraId="02139231" w14:textId="77777777" w:rsidR="006E7A6D" w:rsidRPr="00244F99" w:rsidRDefault="006E7A6D" w:rsidP="006E7A6D">
      <w:pPr>
        <w:pStyle w:val="Default"/>
        <w:jc w:val="center"/>
        <w:rPr>
          <w:sz w:val="8"/>
          <w:szCs w:val="28"/>
        </w:rPr>
      </w:pPr>
    </w:p>
    <w:p w14:paraId="43DC1BB8" w14:textId="64C4D7DA" w:rsidR="006E7A6D" w:rsidRDefault="006E7A6D" w:rsidP="006E7A6D">
      <w:pPr>
        <w:pStyle w:val="Default"/>
        <w:rPr>
          <w:sz w:val="21"/>
          <w:szCs w:val="21"/>
        </w:rPr>
      </w:pPr>
      <w:r>
        <w:rPr>
          <w:sz w:val="21"/>
          <w:szCs w:val="21"/>
        </w:rPr>
        <w:t xml:space="preserve">This agreement, by and between </w:t>
      </w:r>
      <w:r w:rsidR="00AB1165" w:rsidRPr="008B06B2">
        <w:rPr>
          <w:sz w:val="18"/>
          <w:szCs w:val="18"/>
        </w:rPr>
        <w:t>Select Real Estate Services (CENTURY 21 Select, CENTURY 21 Cornerstone, Coldwell Banker Select)</w:t>
      </w:r>
      <w:r>
        <w:rPr>
          <w:sz w:val="21"/>
          <w:szCs w:val="21"/>
        </w:rPr>
        <w:t xml:space="preserve">, (broker) and </w:t>
      </w:r>
      <w:r>
        <w:rPr>
          <w:b/>
          <w:bCs/>
          <w:sz w:val="21"/>
          <w:szCs w:val="21"/>
        </w:rPr>
        <w:t>_______________</w:t>
      </w:r>
      <w:r w:rsidR="00AB1165">
        <w:rPr>
          <w:b/>
          <w:bCs/>
          <w:sz w:val="21"/>
          <w:szCs w:val="21"/>
        </w:rPr>
        <w:t>___</w:t>
      </w:r>
      <w:r>
        <w:rPr>
          <w:b/>
          <w:bCs/>
          <w:sz w:val="21"/>
          <w:szCs w:val="21"/>
        </w:rPr>
        <w:t>_____</w:t>
      </w:r>
      <w:r w:rsidR="00AB1165">
        <w:rPr>
          <w:b/>
          <w:bCs/>
          <w:sz w:val="21"/>
          <w:szCs w:val="21"/>
        </w:rPr>
        <w:t>____</w:t>
      </w:r>
      <w:r>
        <w:rPr>
          <w:b/>
          <w:bCs/>
          <w:sz w:val="21"/>
          <w:szCs w:val="21"/>
        </w:rPr>
        <w:t xml:space="preserve"> </w:t>
      </w:r>
      <w:r>
        <w:rPr>
          <w:sz w:val="21"/>
          <w:szCs w:val="21"/>
        </w:rPr>
        <w:t>(agent of the Select Group) is made on this date ______________</w:t>
      </w:r>
      <w:r w:rsidR="00AB1165">
        <w:rPr>
          <w:sz w:val="21"/>
          <w:szCs w:val="21"/>
        </w:rPr>
        <w:t>______</w:t>
      </w:r>
      <w:r>
        <w:rPr>
          <w:sz w:val="21"/>
          <w:szCs w:val="21"/>
        </w:rPr>
        <w:t xml:space="preserve">___. </w:t>
      </w:r>
    </w:p>
    <w:p w14:paraId="6E204B58" w14:textId="77777777" w:rsidR="00244F99" w:rsidRDefault="00244F99" w:rsidP="006E7A6D">
      <w:pPr>
        <w:pStyle w:val="Default"/>
        <w:rPr>
          <w:sz w:val="21"/>
          <w:szCs w:val="21"/>
        </w:rPr>
      </w:pPr>
    </w:p>
    <w:p w14:paraId="67F75638" w14:textId="77777777" w:rsidR="00244F99" w:rsidRDefault="006E7A6D" w:rsidP="006E7A6D">
      <w:pPr>
        <w:pStyle w:val="Default"/>
        <w:rPr>
          <w:sz w:val="21"/>
          <w:szCs w:val="21"/>
        </w:rPr>
      </w:pPr>
      <w:r>
        <w:rPr>
          <w:sz w:val="21"/>
          <w:szCs w:val="21"/>
        </w:rPr>
        <w:t xml:space="preserve">WHEREAS, Select Business Development Group offers referrals to agents within the company for the purpose of the real estate agent providing real estate services to the referred party or assignee, i.e., friends, relatives, etc. </w:t>
      </w:r>
    </w:p>
    <w:p w14:paraId="16B387E0" w14:textId="77777777" w:rsidR="00172FA3" w:rsidRDefault="00172FA3" w:rsidP="006E7A6D">
      <w:pPr>
        <w:pStyle w:val="Default"/>
        <w:rPr>
          <w:sz w:val="21"/>
          <w:szCs w:val="21"/>
        </w:rPr>
      </w:pPr>
    </w:p>
    <w:p w14:paraId="00705493" w14:textId="77777777" w:rsidR="006E7A6D" w:rsidRDefault="006E7A6D" w:rsidP="006E7A6D">
      <w:pPr>
        <w:pStyle w:val="Default"/>
        <w:rPr>
          <w:sz w:val="21"/>
          <w:szCs w:val="21"/>
        </w:rPr>
      </w:pPr>
      <w:r>
        <w:rPr>
          <w:sz w:val="21"/>
          <w:szCs w:val="21"/>
        </w:rPr>
        <w:t xml:space="preserve">NOW THEREFORE, in mutual consideration of the promises and agreements made herein, the parties hereby agree as follows: </w:t>
      </w:r>
    </w:p>
    <w:p w14:paraId="706947B8" w14:textId="77777777" w:rsidR="00244F99" w:rsidRDefault="00244F99" w:rsidP="006E7A6D">
      <w:pPr>
        <w:pStyle w:val="Default"/>
        <w:rPr>
          <w:sz w:val="21"/>
          <w:szCs w:val="21"/>
        </w:rPr>
      </w:pPr>
    </w:p>
    <w:p w14:paraId="11F14027" w14:textId="498F5B42" w:rsidR="00244F99" w:rsidRPr="00244F99" w:rsidRDefault="006E7A6D" w:rsidP="00244F99">
      <w:pPr>
        <w:pStyle w:val="Default"/>
        <w:numPr>
          <w:ilvl w:val="0"/>
          <w:numId w:val="20"/>
        </w:numPr>
        <w:rPr>
          <w:sz w:val="21"/>
          <w:szCs w:val="21"/>
        </w:rPr>
      </w:pPr>
      <w:r>
        <w:rPr>
          <w:b/>
          <w:bCs/>
          <w:sz w:val="21"/>
          <w:szCs w:val="21"/>
        </w:rPr>
        <w:t xml:space="preserve">REFERRALS: </w:t>
      </w:r>
      <w:r>
        <w:rPr>
          <w:sz w:val="21"/>
          <w:szCs w:val="21"/>
        </w:rPr>
        <w:t xml:space="preserve">From time to time, Select Business Development Group will offer referrals to the agent for residential real estate listing and/or home finding agent services. All referrals made by Select Business Development Group (including </w:t>
      </w:r>
      <w:r w:rsidR="00AC6678">
        <w:rPr>
          <w:sz w:val="21"/>
          <w:szCs w:val="21"/>
        </w:rPr>
        <w:t>website</w:t>
      </w:r>
      <w:r>
        <w:rPr>
          <w:sz w:val="21"/>
          <w:szCs w:val="21"/>
        </w:rPr>
        <w:t xml:space="preserve"> leads not inquiring on agents own listing) to agent shall be made under the terms of this Agreement except as may be modified in writing signed by both parties. Agent agrees to report</w:t>
      </w:r>
      <w:r w:rsidR="00ED6DB1">
        <w:rPr>
          <w:sz w:val="21"/>
          <w:szCs w:val="21"/>
        </w:rPr>
        <w:t xml:space="preserve"> listed,</w:t>
      </w:r>
      <w:r>
        <w:rPr>
          <w:sz w:val="21"/>
          <w:szCs w:val="21"/>
        </w:rPr>
        <w:t xml:space="preserve"> pending and closed transactions and referral fee owed to their admin or transaction coordinator and Select Business Development Group </w:t>
      </w:r>
      <w:r w:rsidRPr="00AC6678">
        <w:rPr>
          <w:b/>
          <w:sz w:val="21"/>
          <w:szCs w:val="21"/>
        </w:rPr>
        <w:t>within 24 hours</w:t>
      </w:r>
      <w:r>
        <w:rPr>
          <w:sz w:val="21"/>
          <w:szCs w:val="21"/>
        </w:rPr>
        <w:t xml:space="preserve"> of executed contract. </w:t>
      </w:r>
    </w:p>
    <w:p w14:paraId="6F36E32B" w14:textId="58B275C8" w:rsidR="00244F99" w:rsidRDefault="006E7A6D" w:rsidP="00244F99">
      <w:pPr>
        <w:pStyle w:val="Default"/>
        <w:numPr>
          <w:ilvl w:val="0"/>
          <w:numId w:val="20"/>
        </w:numPr>
        <w:rPr>
          <w:sz w:val="21"/>
          <w:szCs w:val="21"/>
        </w:rPr>
      </w:pPr>
      <w:r w:rsidRPr="00737C4B">
        <w:rPr>
          <w:b/>
          <w:bCs/>
          <w:sz w:val="20"/>
          <w:szCs w:val="20"/>
        </w:rPr>
        <w:t>REFERRAL</w:t>
      </w:r>
      <w:r w:rsidR="00DC0EFD">
        <w:rPr>
          <w:b/>
          <w:bCs/>
          <w:sz w:val="20"/>
          <w:szCs w:val="20"/>
        </w:rPr>
        <w:t xml:space="preserve"> </w:t>
      </w:r>
      <w:r w:rsidRPr="00737C4B">
        <w:rPr>
          <w:b/>
          <w:bCs/>
          <w:sz w:val="20"/>
          <w:szCs w:val="20"/>
        </w:rPr>
        <w:t xml:space="preserve">FEES for </w:t>
      </w:r>
      <w:r w:rsidR="00AC6678" w:rsidRPr="00737C4B">
        <w:rPr>
          <w:b/>
          <w:bCs/>
          <w:sz w:val="20"/>
          <w:szCs w:val="20"/>
        </w:rPr>
        <w:t>Website</w:t>
      </w:r>
      <w:r w:rsidRPr="00737C4B">
        <w:rPr>
          <w:b/>
          <w:bCs/>
          <w:sz w:val="20"/>
          <w:szCs w:val="20"/>
        </w:rPr>
        <w:t xml:space="preserve"> Leads</w:t>
      </w:r>
      <w:r w:rsidRPr="00ED0F64">
        <w:rPr>
          <w:b/>
          <w:bCs/>
          <w:sz w:val="21"/>
          <w:szCs w:val="21"/>
        </w:rPr>
        <w:t xml:space="preserve"> </w:t>
      </w:r>
      <w:r w:rsidRPr="00ED0F64">
        <w:rPr>
          <w:sz w:val="21"/>
          <w:szCs w:val="21"/>
        </w:rPr>
        <w:t>(excluding Cartus Corporate,</w:t>
      </w:r>
      <w:r w:rsidR="0093334B">
        <w:rPr>
          <w:sz w:val="21"/>
          <w:szCs w:val="21"/>
        </w:rPr>
        <w:t xml:space="preserve"> Realogy </w:t>
      </w:r>
      <w:r w:rsidRPr="00ED0F64">
        <w:rPr>
          <w:sz w:val="21"/>
          <w:szCs w:val="21"/>
        </w:rPr>
        <w:t xml:space="preserve">Affinity, </w:t>
      </w:r>
      <w:r w:rsidR="00ED6DB1">
        <w:rPr>
          <w:sz w:val="21"/>
          <w:szCs w:val="21"/>
        </w:rPr>
        <w:t>Relocation Management Companies</w:t>
      </w:r>
      <w:r w:rsidRPr="00ED0F64">
        <w:rPr>
          <w:sz w:val="21"/>
          <w:szCs w:val="21"/>
        </w:rPr>
        <w:t>, Broker</w:t>
      </w:r>
      <w:r>
        <w:rPr>
          <w:sz w:val="21"/>
          <w:szCs w:val="21"/>
        </w:rPr>
        <w:t xml:space="preserve"> to Broker</w:t>
      </w:r>
      <w:r w:rsidR="00122920">
        <w:rPr>
          <w:sz w:val="21"/>
          <w:szCs w:val="21"/>
        </w:rPr>
        <w:t xml:space="preserve"> &amp; Select Property Management</w:t>
      </w:r>
      <w:r>
        <w:rPr>
          <w:sz w:val="21"/>
          <w:szCs w:val="21"/>
        </w:rPr>
        <w:t xml:space="preserve">) Agent agrees to a 40% referral fee to be deducted from the gross commission and any bonuses earned. After payment of referral fee &amp; franchise fee, agent will receive </w:t>
      </w:r>
      <w:r w:rsidR="00AB1165">
        <w:rPr>
          <w:sz w:val="21"/>
          <w:szCs w:val="21"/>
        </w:rPr>
        <w:t>5</w:t>
      </w:r>
      <w:r>
        <w:rPr>
          <w:sz w:val="21"/>
          <w:szCs w:val="21"/>
        </w:rPr>
        <w:t>0% split</w:t>
      </w:r>
      <w:r w:rsidR="00061734">
        <w:rPr>
          <w:sz w:val="21"/>
          <w:szCs w:val="21"/>
        </w:rPr>
        <w:t>.</w:t>
      </w:r>
      <w:r>
        <w:rPr>
          <w:sz w:val="21"/>
          <w:szCs w:val="21"/>
        </w:rPr>
        <w:t xml:space="preserve"> The referral fee is due at the time of closing. For listing referrals</w:t>
      </w:r>
      <w:r w:rsidR="00061734">
        <w:rPr>
          <w:sz w:val="21"/>
          <w:szCs w:val="21"/>
        </w:rPr>
        <w:t>,</w:t>
      </w:r>
      <w:r>
        <w:rPr>
          <w:sz w:val="21"/>
          <w:szCs w:val="21"/>
        </w:rPr>
        <w:t xml:space="preserve"> it will not include the selling commission offered to any other party. </w:t>
      </w:r>
    </w:p>
    <w:p w14:paraId="27B5E202" w14:textId="79BFE9AE" w:rsidR="00244F99" w:rsidRPr="00ED0F64" w:rsidRDefault="00172FA3" w:rsidP="006E7A6D">
      <w:pPr>
        <w:pStyle w:val="Default"/>
        <w:numPr>
          <w:ilvl w:val="0"/>
          <w:numId w:val="20"/>
        </w:numPr>
        <w:rPr>
          <w:sz w:val="21"/>
          <w:szCs w:val="21"/>
        </w:rPr>
      </w:pPr>
      <w:r w:rsidRPr="00737C4B">
        <w:rPr>
          <w:b/>
          <w:bCs/>
          <w:sz w:val="20"/>
          <w:szCs w:val="20"/>
        </w:rPr>
        <w:t xml:space="preserve">If agent is requested or receives a direct referral from </w:t>
      </w:r>
      <w:r w:rsidR="006E7A6D" w:rsidRPr="00737C4B">
        <w:rPr>
          <w:b/>
          <w:bCs/>
          <w:sz w:val="20"/>
          <w:szCs w:val="20"/>
        </w:rPr>
        <w:t xml:space="preserve">Cartus Corporate, </w:t>
      </w:r>
      <w:r w:rsidR="0093334B">
        <w:rPr>
          <w:b/>
          <w:bCs/>
          <w:sz w:val="20"/>
          <w:szCs w:val="20"/>
        </w:rPr>
        <w:t xml:space="preserve">Realogy </w:t>
      </w:r>
      <w:r w:rsidR="006E7A6D" w:rsidRPr="00737C4B">
        <w:rPr>
          <w:b/>
          <w:bCs/>
          <w:sz w:val="20"/>
          <w:szCs w:val="20"/>
        </w:rPr>
        <w:t xml:space="preserve">Affinity, </w:t>
      </w:r>
      <w:r w:rsidR="008D0968" w:rsidRPr="00737C4B">
        <w:rPr>
          <w:b/>
          <w:bCs/>
          <w:sz w:val="20"/>
          <w:szCs w:val="20"/>
        </w:rPr>
        <w:t>Relocation Management Company</w:t>
      </w:r>
      <w:r w:rsidR="00122920" w:rsidRPr="00737C4B">
        <w:rPr>
          <w:b/>
          <w:bCs/>
          <w:sz w:val="20"/>
          <w:szCs w:val="20"/>
        </w:rPr>
        <w:t xml:space="preserve"> or Select Property Management</w:t>
      </w:r>
      <w:r w:rsidR="00122920">
        <w:rPr>
          <w:b/>
          <w:bCs/>
          <w:sz w:val="21"/>
          <w:szCs w:val="21"/>
        </w:rPr>
        <w:t>,</w:t>
      </w:r>
      <w:r w:rsidR="00896D41">
        <w:rPr>
          <w:b/>
          <w:bCs/>
          <w:sz w:val="21"/>
          <w:szCs w:val="21"/>
        </w:rPr>
        <w:t xml:space="preserve"> </w:t>
      </w:r>
      <w:r w:rsidRPr="00172FA3">
        <w:rPr>
          <w:bCs/>
          <w:sz w:val="21"/>
          <w:szCs w:val="21"/>
        </w:rPr>
        <w:t>agent will pay the referral fee of 42.5% and the split will be paid based on their normal commission rate.</w:t>
      </w:r>
      <w:r w:rsidR="006E7A6D" w:rsidRPr="00244F99">
        <w:rPr>
          <w:b/>
          <w:bCs/>
          <w:sz w:val="21"/>
          <w:szCs w:val="21"/>
        </w:rPr>
        <w:t xml:space="preserve"> </w:t>
      </w:r>
      <w:r w:rsidR="000C18D4">
        <w:rPr>
          <w:sz w:val="21"/>
          <w:szCs w:val="21"/>
        </w:rPr>
        <w:t xml:space="preserve">Agent agrees to a </w:t>
      </w:r>
      <w:r w:rsidR="006E7A6D" w:rsidRPr="00244F99">
        <w:rPr>
          <w:sz w:val="21"/>
          <w:szCs w:val="21"/>
        </w:rPr>
        <w:t xml:space="preserve">referral fee </w:t>
      </w:r>
      <w:r w:rsidR="000C18D4">
        <w:rPr>
          <w:sz w:val="21"/>
          <w:szCs w:val="21"/>
        </w:rPr>
        <w:t xml:space="preserve">based on the source </w:t>
      </w:r>
      <w:r w:rsidR="006E7A6D" w:rsidRPr="00244F99">
        <w:rPr>
          <w:sz w:val="21"/>
          <w:szCs w:val="21"/>
        </w:rPr>
        <w:t xml:space="preserve">to be deducted from the gross commission and any bonuses earned. The referral fee is due at the time of closing. For listing </w:t>
      </w:r>
      <w:r w:rsidR="003517DF" w:rsidRPr="00244F99">
        <w:rPr>
          <w:sz w:val="21"/>
          <w:szCs w:val="21"/>
        </w:rPr>
        <w:t>referrals,</w:t>
      </w:r>
      <w:r w:rsidR="006E7A6D" w:rsidRPr="00244F99">
        <w:rPr>
          <w:sz w:val="21"/>
          <w:szCs w:val="21"/>
        </w:rPr>
        <w:t xml:space="preserve"> it will not </w:t>
      </w:r>
      <w:r w:rsidR="006E7A6D" w:rsidRPr="00ED0F64">
        <w:rPr>
          <w:sz w:val="21"/>
          <w:szCs w:val="21"/>
        </w:rPr>
        <w:t xml:space="preserve">include the selling commission offered to any other party. </w:t>
      </w:r>
    </w:p>
    <w:p w14:paraId="07AC2419" w14:textId="13AB16DC" w:rsidR="00172FA3" w:rsidRPr="004A5C98" w:rsidRDefault="00172FA3" w:rsidP="006E7A6D">
      <w:pPr>
        <w:pStyle w:val="Default"/>
        <w:numPr>
          <w:ilvl w:val="0"/>
          <w:numId w:val="20"/>
        </w:numPr>
        <w:rPr>
          <w:sz w:val="21"/>
          <w:szCs w:val="21"/>
        </w:rPr>
      </w:pPr>
      <w:r w:rsidRPr="00737C4B">
        <w:rPr>
          <w:b/>
          <w:bCs/>
          <w:sz w:val="20"/>
          <w:szCs w:val="20"/>
        </w:rPr>
        <w:t xml:space="preserve">BROKER TO BROKER </w:t>
      </w:r>
      <w:r w:rsidR="00896D41" w:rsidRPr="00737C4B">
        <w:rPr>
          <w:b/>
          <w:bCs/>
          <w:sz w:val="20"/>
          <w:szCs w:val="20"/>
        </w:rPr>
        <w:t>(Direct or requested)</w:t>
      </w:r>
      <w:r w:rsidR="00896D41">
        <w:rPr>
          <w:b/>
          <w:bCs/>
          <w:sz w:val="21"/>
          <w:szCs w:val="21"/>
        </w:rPr>
        <w:t xml:space="preserve"> </w:t>
      </w:r>
      <w:r w:rsidRPr="00172FA3">
        <w:rPr>
          <w:bCs/>
          <w:sz w:val="21"/>
          <w:szCs w:val="21"/>
        </w:rPr>
        <w:t xml:space="preserve">If agent is requested on a </w:t>
      </w:r>
      <w:r w:rsidR="00412FC6" w:rsidRPr="00172FA3">
        <w:rPr>
          <w:bCs/>
          <w:sz w:val="21"/>
          <w:szCs w:val="21"/>
        </w:rPr>
        <w:t>Broker-to-Broker</w:t>
      </w:r>
      <w:r w:rsidRPr="00172FA3">
        <w:rPr>
          <w:bCs/>
          <w:sz w:val="21"/>
          <w:szCs w:val="21"/>
        </w:rPr>
        <w:t xml:space="preserve"> referral, agent agrees to pay the referral fee that is being requested. The split will be paid based on their normal commission rate. The referral fee is due at closing. For a listing referral, it will not include the selling commission offered to any other party.</w:t>
      </w:r>
    </w:p>
    <w:p w14:paraId="705171DC" w14:textId="77777777" w:rsidR="0019279A" w:rsidRDefault="0019279A" w:rsidP="0019279A">
      <w:pPr>
        <w:pStyle w:val="Default"/>
        <w:spacing w:after="34"/>
        <w:rPr>
          <w:b/>
          <w:sz w:val="20"/>
          <w:szCs w:val="20"/>
        </w:rPr>
      </w:pPr>
    </w:p>
    <w:p w14:paraId="22D26E4C" w14:textId="35B95743" w:rsidR="0019279A" w:rsidRPr="0019279A" w:rsidRDefault="0019279A" w:rsidP="0019279A">
      <w:pPr>
        <w:pStyle w:val="Default"/>
        <w:numPr>
          <w:ilvl w:val="0"/>
          <w:numId w:val="20"/>
        </w:numPr>
        <w:spacing w:after="34"/>
        <w:rPr>
          <w:color w:val="000407"/>
          <w:sz w:val="20"/>
          <w:szCs w:val="20"/>
        </w:rPr>
      </w:pPr>
      <w:r w:rsidRPr="00737C4B">
        <w:rPr>
          <w:b/>
          <w:sz w:val="20"/>
          <w:szCs w:val="20"/>
        </w:rPr>
        <w:t>AGENT GENERATED REFERRALS</w:t>
      </w:r>
      <w:r>
        <w:rPr>
          <w:b/>
          <w:sz w:val="18"/>
          <w:szCs w:val="18"/>
        </w:rPr>
        <w:t xml:space="preserve"> </w:t>
      </w:r>
      <w:r w:rsidRPr="0099528C">
        <w:rPr>
          <w:bCs/>
          <w:sz w:val="18"/>
          <w:szCs w:val="18"/>
        </w:rPr>
        <w:t xml:space="preserve">When </w:t>
      </w:r>
      <w:r>
        <w:rPr>
          <w:sz w:val="20"/>
          <w:szCs w:val="20"/>
        </w:rPr>
        <w:t xml:space="preserve">initiating an AGR for your own client, </w:t>
      </w:r>
      <w:r w:rsidRPr="0099528C">
        <w:rPr>
          <w:sz w:val="20"/>
          <w:szCs w:val="20"/>
        </w:rPr>
        <w:t xml:space="preserve">the referral fee will be 30% at </w:t>
      </w:r>
      <w:r>
        <w:rPr>
          <w:sz w:val="20"/>
          <w:szCs w:val="20"/>
        </w:rPr>
        <w:t>your</w:t>
      </w:r>
      <w:r w:rsidRPr="0099528C">
        <w:rPr>
          <w:sz w:val="20"/>
          <w:szCs w:val="20"/>
        </w:rPr>
        <w:t xml:space="preserve"> regular commission split</w:t>
      </w:r>
      <w:r w:rsidR="00440BD3">
        <w:rPr>
          <w:sz w:val="20"/>
          <w:szCs w:val="20"/>
        </w:rPr>
        <w:t xml:space="preserve"> once approved by Realogy.</w:t>
      </w:r>
    </w:p>
    <w:p w14:paraId="2D8121D4" w14:textId="77777777" w:rsidR="0019279A" w:rsidRDefault="0019279A" w:rsidP="0019279A">
      <w:pPr>
        <w:pStyle w:val="Default"/>
        <w:numPr>
          <w:ilvl w:val="1"/>
          <w:numId w:val="20"/>
        </w:numPr>
        <w:spacing w:after="34"/>
        <w:rPr>
          <w:color w:val="000407"/>
          <w:sz w:val="20"/>
          <w:szCs w:val="20"/>
        </w:rPr>
      </w:pPr>
      <w:r w:rsidRPr="0099528C">
        <w:rPr>
          <w:sz w:val="20"/>
          <w:szCs w:val="20"/>
        </w:rPr>
        <w:t xml:space="preserve">In order to successfully initiate an AGR, agent understands they must get the members permission and their name/address/email/phone numbers so that SBDG can forward the info to Realogy immediately.  </w:t>
      </w:r>
      <w:r w:rsidRPr="0099528C">
        <w:rPr>
          <w:color w:val="000407"/>
          <w:sz w:val="20"/>
          <w:szCs w:val="20"/>
        </w:rPr>
        <w:t>The benefit to initiating an AGR is you will be providing a significant cash incentive</w:t>
      </w:r>
      <w:r>
        <w:rPr>
          <w:color w:val="000407"/>
          <w:sz w:val="20"/>
          <w:szCs w:val="20"/>
        </w:rPr>
        <w:t>/benefit</w:t>
      </w:r>
      <w:r w:rsidRPr="0099528C">
        <w:rPr>
          <w:color w:val="000407"/>
          <w:sz w:val="20"/>
          <w:szCs w:val="20"/>
        </w:rPr>
        <w:t xml:space="preserve"> that your buyer/seller would not normally receive.   </w:t>
      </w:r>
    </w:p>
    <w:p w14:paraId="4BFB12EB" w14:textId="5C02361D" w:rsidR="0019279A" w:rsidRPr="0019279A" w:rsidRDefault="00284052" w:rsidP="00284052">
      <w:pPr>
        <w:pStyle w:val="Default"/>
        <w:numPr>
          <w:ilvl w:val="1"/>
          <w:numId w:val="20"/>
        </w:numPr>
        <w:spacing w:after="34"/>
        <w:rPr>
          <w:color w:val="000407"/>
          <w:sz w:val="20"/>
          <w:szCs w:val="20"/>
        </w:rPr>
      </w:pPr>
      <w:r>
        <w:rPr>
          <w:sz w:val="20"/>
          <w:szCs w:val="20"/>
        </w:rPr>
        <w:t>If</w:t>
      </w:r>
      <w:r w:rsidR="0099528C" w:rsidRPr="0099528C">
        <w:rPr>
          <w:sz w:val="20"/>
          <w:szCs w:val="20"/>
        </w:rPr>
        <w:t xml:space="preserve"> </w:t>
      </w:r>
      <w:r w:rsidR="0019279A">
        <w:rPr>
          <w:sz w:val="20"/>
          <w:szCs w:val="20"/>
        </w:rPr>
        <w:t xml:space="preserve">client </w:t>
      </w:r>
      <w:r w:rsidR="0099528C" w:rsidRPr="0099528C">
        <w:rPr>
          <w:sz w:val="20"/>
          <w:szCs w:val="20"/>
        </w:rPr>
        <w:t xml:space="preserve">was first referred via Conversion Monster/Ojo, etc., then agent will pay </w:t>
      </w:r>
      <w:r>
        <w:rPr>
          <w:sz w:val="20"/>
          <w:szCs w:val="20"/>
        </w:rPr>
        <w:t>42.5</w:t>
      </w:r>
      <w:r w:rsidR="0099528C" w:rsidRPr="0099528C">
        <w:rPr>
          <w:sz w:val="20"/>
          <w:szCs w:val="20"/>
        </w:rPr>
        <w:t xml:space="preserve">% at a </w:t>
      </w:r>
      <w:r w:rsidR="0093334B">
        <w:rPr>
          <w:sz w:val="20"/>
          <w:szCs w:val="20"/>
        </w:rPr>
        <w:t>50/50</w:t>
      </w:r>
      <w:r w:rsidR="0099528C" w:rsidRPr="0099528C">
        <w:rPr>
          <w:sz w:val="20"/>
          <w:szCs w:val="20"/>
        </w:rPr>
        <w:t xml:space="preserve"> split. The referral fee paid will enable the member to get their cash incentive or member benefit. </w:t>
      </w:r>
    </w:p>
    <w:p w14:paraId="52179CF5" w14:textId="230ACFE0" w:rsidR="00284052" w:rsidRPr="00284052" w:rsidRDefault="0019279A" w:rsidP="0019279A">
      <w:pPr>
        <w:pStyle w:val="Default"/>
        <w:numPr>
          <w:ilvl w:val="2"/>
          <w:numId w:val="20"/>
        </w:numPr>
        <w:spacing w:after="34"/>
        <w:rPr>
          <w:color w:val="000407"/>
          <w:sz w:val="20"/>
          <w:szCs w:val="20"/>
        </w:rPr>
      </w:pPr>
      <w:r>
        <w:rPr>
          <w:sz w:val="20"/>
          <w:szCs w:val="20"/>
        </w:rPr>
        <w:t xml:space="preserve">Please note: You cannot make an Agent Generated Referral on an Opcity lead, </w:t>
      </w:r>
      <w:r w:rsidRPr="0099528C">
        <w:rPr>
          <w:color w:val="000407"/>
          <w:sz w:val="20"/>
          <w:szCs w:val="20"/>
        </w:rPr>
        <w:t>as they own the referral and a referral fee must be paid to Opcity</w:t>
      </w:r>
      <w:r w:rsidR="00746904">
        <w:rPr>
          <w:color w:val="000407"/>
          <w:sz w:val="20"/>
          <w:szCs w:val="20"/>
        </w:rPr>
        <w:t>.</w:t>
      </w:r>
    </w:p>
    <w:p w14:paraId="23F3D2AD" w14:textId="77777777" w:rsidR="00284052" w:rsidRPr="00284052" w:rsidRDefault="00284052" w:rsidP="00284052">
      <w:pPr>
        <w:pStyle w:val="Default"/>
        <w:numPr>
          <w:ilvl w:val="1"/>
          <w:numId w:val="20"/>
        </w:numPr>
        <w:spacing w:after="34"/>
        <w:rPr>
          <w:sz w:val="20"/>
          <w:szCs w:val="20"/>
        </w:rPr>
      </w:pPr>
      <w:r>
        <w:rPr>
          <w:color w:val="000407"/>
          <w:sz w:val="20"/>
          <w:szCs w:val="20"/>
        </w:rPr>
        <w:t>I</w:t>
      </w:r>
      <w:r w:rsidR="0099528C" w:rsidRPr="0099528C">
        <w:rPr>
          <w:color w:val="000407"/>
          <w:sz w:val="20"/>
          <w:szCs w:val="20"/>
        </w:rPr>
        <w:t xml:space="preserve">f you don’t initiate the AGR first, your client may learn about the affinity cash back incentive on their own and be referred to another agent or company in order to receive their incentive. </w:t>
      </w:r>
    </w:p>
    <w:p w14:paraId="51F4E769" w14:textId="7ADEDE68" w:rsidR="0019279A" w:rsidRPr="0019279A" w:rsidRDefault="0099528C" w:rsidP="00284052">
      <w:pPr>
        <w:pStyle w:val="Default"/>
        <w:numPr>
          <w:ilvl w:val="1"/>
          <w:numId w:val="20"/>
        </w:numPr>
        <w:spacing w:after="34"/>
        <w:rPr>
          <w:sz w:val="20"/>
          <w:szCs w:val="20"/>
        </w:rPr>
      </w:pPr>
      <w:r w:rsidRPr="0099528C">
        <w:rPr>
          <w:color w:val="000407"/>
          <w:sz w:val="20"/>
          <w:szCs w:val="20"/>
        </w:rPr>
        <w:t>Please call/email SBDG with any questions.  Social Media promotional flyers and postcards</w:t>
      </w:r>
      <w:r w:rsidR="0019279A">
        <w:rPr>
          <w:color w:val="000407"/>
          <w:sz w:val="20"/>
          <w:szCs w:val="20"/>
        </w:rPr>
        <w:t xml:space="preserve"> to promote AGR’s</w:t>
      </w:r>
      <w:r w:rsidR="00746904">
        <w:rPr>
          <w:color w:val="000407"/>
          <w:sz w:val="20"/>
          <w:szCs w:val="20"/>
        </w:rPr>
        <w:t xml:space="preserve"> are</w:t>
      </w:r>
    </w:p>
    <w:p w14:paraId="67A01BBD" w14:textId="53073D08" w:rsidR="0099528C" w:rsidRPr="0099528C" w:rsidRDefault="0099528C" w:rsidP="0019279A">
      <w:pPr>
        <w:pStyle w:val="Default"/>
        <w:spacing w:after="34"/>
        <w:ind w:left="1080"/>
        <w:rPr>
          <w:sz w:val="20"/>
          <w:szCs w:val="20"/>
        </w:rPr>
      </w:pPr>
      <w:r w:rsidRPr="0099528C">
        <w:rPr>
          <w:color w:val="000407"/>
          <w:sz w:val="20"/>
          <w:szCs w:val="20"/>
        </w:rPr>
        <w:t xml:space="preserve"> </w:t>
      </w:r>
      <w:r w:rsidR="00746904">
        <w:rPr>
          <w:color w:val="000407"/>
          <w:sz w:val="20"/>
          <w:szCs w:val="20"/>
        </w:rPr>
        <w:tab/>
      </w:r>
      <w:r w:rsidRPr="0099528C">
        <w:rPr>
          <w:color w:val="000407"/>
          <w:sz w:val="20"/>
          <w:szCs w:val="20"/>
        </w:rPr>
        <w:t>available on SNAP.</w:t>
      </w:r>
    </w:p>
    <w:p w14:paraId="116F0320" w14:textId="124CD8AA" w:rsidR="004A5C98" w:rsidRPr="00ED6DB1" w:rsidRDefault="004A5C98" w:rsidP="00284052">
      <w:pPr>
        <w:pStyle w:val="Default"/>
        <w:ind w:left="630"/>
        <w:rPr>
          <w:color w:val="FF0000"/>
          <w:sz w:val="21"/>
          <w:szCs w:val="21"/>
        </w:rPr>
      </w:pPr>
      <w:r w:rsidRPr="00ED6DB1">
        <w:rPr>
          <w:i/>
          <w:iCs/>
          <w:color w:val="FF0000"/>
          <w:sz w:val="20"/>
          <w:szCs w:val="20"/>
        </w:rPr>
        <w:t>Team agents that successfully close an AGR will get credit toward their outbound closed referral goal as wel</w:t>
      </w:r>
      <w:r w:rsidR="00412FC6">
        <w:rPr>
          <w:i/>
          <w:iCs/>
          <w:color w:val="FF0000"/>
          <w:sz w:val="20"/>
          <w:szCs w:val="20"/>
        </w:rPr>
        <w:t>l.</w:t>
      </w:r>
    </w:p>
    <w:p w14:paraId="09C96414" w14:textId="77777777" w:rsidR="005F0B41" w:rsidRPr="005F0B41" w:rsidRDefault="000C18D4" w:rsidP="000C18D4">
      <w:pPr>
        <w:pStyle w:val="Default"/>
        <w:numPr>
          <w:ilvl w:val="0"/>
          <w:numId w:val="20"/>
        </w:numPr>
        <w:rPr>
          <w:i/>
          <w:iCs/>
          <w:color w:val="FF0000"/>
          <w:sz w:val="21"/>
          <w:szCs w:val="21"/>
        </w:rPr>
      </w:pPr>
      <w:r w:rsidRPr="00737C4B">
        <w:rPr>
          <w:b/>
          <w:sz w:val="20"/>
          <w:szCs w:val="20"/>
        </w:rPr>
        <w:t>OUTBOUND REFERRAL FEES:</w:t>
      </w:r>
      <w:r w:rsidRPr="004A5C98">
        <w:rPr>
          <w:sz w:val="21"/>
          <w:szCs w:val="21"/>
        </w:rPr>
        <w:t xml:space="preserve">  Agent also agrees that payments for outbound referrals shall be 21% at the </w:t>
      </w:r>
      <w:r w:rsidR="00ED0F64" w:rsidRPr="004A5C98">
        <w:rPr>
          <w:sz w:val="21"/>
          <w:szCs w:val="21"/>
        </w:rPr>
        <w:t>agents’</w:t>
      </w:r>
      <w:r w:rsidRPr="004A5C98">
        <w:rPr>
          <w:sz w:val="21"/>
          <w:szCs w:val="21"/>
        </w:rPr>
        <w:t xml:space="preserve"> normal commission split and agree to pay applicable franchise fee. Select </w:t>
      </w:r>
      <w:r w:rsidR="00172FA3" w:rsidRPr="004A5C98">
        <w:rPr>
          <w:sz w:val="21"/>
          <w:szCs w:val="21"/>
        </w:rPr>
        <w:t xml:space="preserve">Business Development Group’s </w:t>
      </w:r>
      <w:r w:rsidRPr="004A5C98">
        <w:rPr>
          <w:sz w:val="21"/>
          <w:szCs w:val="21"/>
        </w:rPr>
        <w:t>service to all Select Group agents includes th</w:t>
      </w:r>
      <w:r w:rsidR="00172FA3" w:rsidRPr="004A5C98">
        <w:rPr>
          <w:sz w:val="21"/>
          <w:szCs w:val="21"/>
        </w:rPr>
        <w:t>e</w:t>
      </w:r>
      <w:r w:rsidRPr="004A5C98">
        <w:rPr>
          <w:sz w:val="21"/>
          <w:szCs w:val="21"/>
        </w:rPr>
        <w:t xml:space="preserve"> service of placing and tracking all outbound referrals. When Select Business Development Group places the outbound referral with another </w:t>
      </w:r>
      <w:r w:rsidR="00412FC6">
        <w:rPr>
          <w:sz w:val="21"/>
          <w:szCs w:val="21"/>
        </w:rPr>
        <w:t xml:space="preserve">Realogy </w:t>
      </w:r>
      <w:r w:rsidRPr="004A5C98">
        <w:rPr>
          <w:sz w:val="21"/>
          <w:szCs w:val="21"/>
        </w:rPr>
        <w:t xml:space="preserve">Network company, we are guaranteed referral payment should the receiving broker refuse to pay.  If no </w:t>
      </w:r>
      <w:r w:rsidR="00412FC6">
        <w:rPr>
          <w:sz w:val="21"/>
          <w:szCs w:val="21"/>
        </w:rPr>
        <w:t>Realogy Network</w:t>
      </w:r>
      <w:r w:rsidRPr="004A5C98">
        <w:rPr>
          <w:sz w:val="21"/>
          <w:szCs w:val="21"/>
        </w:rPr>
        <w:t xml:space="preserve"> Broker is available in the area needed, the referral fee will be </w:t>
      </w:r>
      <w:r w:rsidR="00122920" w:rsidRPr="004A5C98">
        <w:rPr>
          <w:sz w:val="21"/>
          <w:szCs w:val="21"/>
        </w:rPr>
        <w:t>negotiated,</w:t>
      </w:r>
      <w:r w:rsidRPr="004A5C98">
        <w:rPr>
          <w:sz w:val="21"/>
          <w:szCs w:val="21"/>
        </w:rPr>
        <w:t xml:space="preserve"> and Team agent will receive the referral fee at their normal commission split.  Non-</w:t>
      </w:r>
      <w:r w:rsidR="00412FC6">
        <w:rPr>
          <w:sz w:val="21"/>
          <w:szCs w:val="21"/>
        </w:rPr>
        <w:t>Realogy</w:t>
      </w:r>
      <w:r w:rsidRPr="004A5C98">
        <w:rPr>
          <w:sz w:val="21"/>
          <w:szCs w:val="21"/>
        </w:rPr>
        <w:t xml:space="preserve"> Broker to Broker closings do not carry the same non-payment guarantee. </w:t>
      </w:r>
    </w:p>
    <w:p w14:paraId="58681D45" w14:textId="35EE15DC" w:rsidR="000C18D4" w:rsidRPr="00ED6DB1" w:rsidRDefault="005F0B41" w:rsidP="005F0B41">
      <w:pPr>
        <w:pStyle w:val="Default"/>
        <w:ind w:left="630"/>
        <w:rPr>
          <w:i/>
          <w:iCs/>
          <w:color w:val="FF0000"/>
          <w:sz w:val="21"/>
          <w:szCs w:val="21"/>
        </w:rPr>
      </w:pPr>
      <w:r>
        <w:rPr>
          <w:i/>
          <w:iCs/>
          <w:color w:val="FF0000"/>
          <w:sz w:val="21"/>
          <w:szCs w:val="21"/>
        </w:rPr>
        <w:t>Te</w:t>
      </w:r>
      <w:r w:rsidR="000C18D4" w:rsidRPr="00ED6DB1">
        <w:rPr>
          <w:i/>
          <w:iCs/>
          <w:color w:val="FF0000"/>
          <w:sz w:val="21"/>
          <w:szCs w:val="21"/>
        </w:rPr>
        <w:t xml:space="preserve">am agents are not permitted to place their own outbound referrals. </w:t>
      </w:r>
    </w:p>
    <w:p w14:paraId="0F93AEE3" w14:textId="77777777" w:rsidR="00746904" w:rsidRPr="00746904" w:rsidRDefault="00746904" w:rsidP="00746904">
      <w:pPr>
        <w:pStyle w:val="Default"/>
        <w:ind w:left="270"/>
        <w:rPr>
          <w:sz w:val="21"/>
          <w:szCs w:val="21"/>
        </w:rPr>
      </w:pPr>
    </w:p>
    <w:p w14:paraId="7D41994A" w14:textId="77777777" w:rsidR="00746904" w:rsidRPr="00746904" w:rsidRDefault="00746904" w:rsidP="00746904">
      <w:pPr>
        <w:pStyle w:val="Default"/>
        <w:rPr>
          <w:sz w:val="21"/>
          <w:szCs w:val="21"/>
        </w:rPr>
      </w:pPr>
    </w:p>
    <w:p w14:paraId="4DD28BBB" w14:textId="213B9A1C" w:rsidR="006E7A6D" w:rsidRDefault="006E7A6D" w:rsidP="006E7A6D">
      <w:pPr>
        <w:pStyle w:val="Default"/>
        <w:numPr>
          <w:ilvl w:val="0"/>
          <w:numId w:val="20"/>
        </w:numPr>
        <w:rPr>
          <w:sz w:val="21"/>
          <w:szCs w:val="21"/>
        </w:rPr>
      </w:pPr>
      <w:r w:rsidRPr="00737C4B">
        <w:rPr>
          <w:b/>
          <w:bCs/>
          <w:sz w:val="20"/>
          <w:szCs w:val="20"/>
        </w:rPr>
        <w:lastRenderedPageBreak/>
        <w:t>TERMINATION OF CONTRACT</w:t>
      </w:r>
      <w:r w:rsidRPr="00244F99">
        <w:rPr>
          <w:b/>
          <w:bCs/>
          <w:sz w:val="21"/>
          <w:szCs w:val="21"/>
        </w:rPr>
        <w:t xml:space="preserve">: </w:t>
      </w:r>
      <w:r w:rsidRPr="00244F99">
        <w:rPr>
          <w:sz w:val="21"/>
          <w:szCs w:val="21"/>
        </w:rPr>
        <w:t xml:space="preserve">If, for any reason, the agent is no longer </w:t>
      </w:r>
      <w:r w:rsidR="009068BD">
        <w:rPr>
          <w:sz w:val="21"/>
          <w:szCs w:val="21"/>
        </w:rPr>
        <w:t>contracted</w:t>
      </w:r>
      <w:r w:rsidRPr="00244F99">
        <w:rPr>
          <w:sz w:val="21"/>
          <w:szCs w:val="21"/>
        </w:rPr>
        <w:t xml:space="preserve"> </w:t>
      </w:r>
      <w:r w:rsidR="009068BD">
        <w:rPr>
          <w:sz w:val="21"/>
          <w:szCs w:val="21"/>
        </w:rPr>
        <w:t>with</w:t>
      </w:r>
      <w:r w:rsidRPr="00244F99">
        <w:rPr>
          <w:sz w:val="21"/>
          <w:szCs w:val="21"/>
        </w:rPr>
        <w:t xml:space="preserve"> the Select Group, </w:t>
      </w:r>
      <w:r w:rsidR="0061096F">
        <w:rPr>
          <w:sz w:val="21"/>
          <w:szCs w:val="21"/>
        </w:rPr>
        <w:t>any</w:t>
      </w:r>
      <w:r w:rsidRPr="00244F99">
        <w:rPr>
          <w:sz w:val="21"/>
          <w:szCs w:val="21"/>
        </w:rPr>
        <w:t xml:space="preserve"> home finding</w:t>
      </w:r>
      <w:r w:rsidR="0061096F">
        <w:rPr>
          <w:sz w:val="21"/>
          <w:szCs w:val="21"/>
        </w:rPr>
        <w:t>/buyer</w:t>
      </w:r>
      <w:r w:rsidRPr="00244F99">
        <w:rPr>
          <w:sz w:val="21"/>
          <w:szCs w:val="21"/>
        </w:rPr>
        <w:t xml:space="preserve"> and listing referrals will </w:t>
      </w:r>
      <w:r w:rsidR="00ED0F64" w:rsidRPr="00244F99">
        <w:rPr>
          <w:sz w:val="21"/>
          <w:szCs w:val="21"/>
        </w:rPr>
        <w:t>revert</w:t>
      </w:r>
      <w:r w:rsidRPr="00244F99">
        <w:rPr>
          <w:sz w:val="21"/>
          <w:szCs w:val="21"/>
        </w:rPr>
        <w:t xml:space="preserve"> to Select Business Development Group for reassignment. Agent is prohibited from reassigning referral to another agent. Agent is also prohibited from contacting a referral client in any way should their contract with the Select Group be terminated. </w:t>
      </w:r>
      <w:bookmarkStart w:id="1" w:name="_Hlk32327610"/>
      <w:r w:rsidR="00ED6DB1">
        <w:rPr>
          <w:sz w:val="21"/>
          <w:szCs w:val="21"/>
        </w:rPr>
        <w:t>Active escrows will continue to belong to the Select Group.  The departing agent will receive their commission from Select</w:t>
      </w:r>
      <w:bookmarkEnd w:id="1"/>
      <w:r w:rsidR="009068BD">
        <w:rPr>
          <w:sz w:val="21"/>
          <w:szCs w:val="21"/>
        </w:rPr>
        <w:t>.</w:t>
      </w:r>
    </w:p>
    <w:p w14:paraId="48E9D5C1" w14:textId="773E0299" w:rsidR="00746904" w:rsidRDefault="00CD745F" w:rsidP="00440BD3">
      <w:pPr>
        <w:pStyle w:val="Default"/>
        <w:numPr>
          <w:ilvl w:val="0"/>
          <w:numId w:val="23"/>
        </w:numPr>
        <w:rPr>
          <w:b/>
          <w:bCs/>
          <w:sz w:val="20"/>
          <w:szCs w:val="20"/>
        </w:rPr>
      </w:pPr>
      <w:r w:rsidRPr="00440BD3">
        <w:rPr>
          <w:sz w:val="20"/>
          <w:szCs w:val="20"/>
        </w:rPr>
        <w:t xml:space="preserve">If a lead was obtained by an agent through </w:t>
      </w:r>
      <w:r w:rsidRPr="00440BD3">
        <w:rPr>
          <w:b/>
          <w:bCs/>
          <w:sz w:val="20"/>
          <w:szCs w:val="20"/>
        </w:rPr>
        <w:t>Opcity</w:t>
      </w:r>
      <w:r w:rsidRPr="00440BD3">
        <w:rPr>
          <w:sz w:val="20"/>
          <w:szCs w:val="20"/>
        </w:rPr>
        <w:t xml:space="preserve"> </w:t>
      </w:r>
      <w:r w:rsidR="005F0B41">
        <w:rPr>
          <w:sz w:val="20"/>
          <w:szCs w:val="20"/>
        </w:rPr>
        <w:t>via the</w:t>
      </w:r>
      <w:r w:rsidRPr="00440BD3">
        <w:rPr>
          <w:sz w:val="20"/>
          <w:szCs w:val="20"/>
        </w:rPr>
        <w:t xml:space="preserve"> Select Group and that agent subsequently leaves the Select Group, the agent will be allowed to retain that lead and customer with the following terms:  Agent will be responsible for paying 35</w:t>
      </w:r>
      <w:r w:rsidR="00DC0EFD" w:rsidRPr="00440BD3">
        <w:rPr>
          <w:sz w:val="20"/>
          <w:szCs w:val="20"/>
        </w:rPr>
        <w:t>% (</w:t>
      </w:r>
      <w:r w:rsidRPr="00440BD3">
        <w:rPr>
          <w:sz w:val="20"/>
          <w:szCs w:val="20"/>
        </w:rPr>
        <w:t>30% if sales price is under 150K) of the gross commission (referred side) to Opcity and an additional 20% of the gross commission to the Select Group.  Agent hereby agrees to these terms as a condition of being able to receive leads through the Select Groups relationship with Opcity</w:t>
      </w:r>
      <w:r w:rsidR="00746904" w:rsidRPr="00440BD3">
        <w:rPr>
          <w:b/>
          <w:bCs/>
          <w:sz w:val="20"/>
          <w:szCs w:val="20"/>
        </w:rPr>
        <w:t xml:space="preserve"> </w:t>
      </w:r>
    </w:p>
    <w:p w14:paraId="20F6A0D1" w14:textId="70B693F2" w:rsidR="005F0B41" w:rsidRPr="005F0B41" w:rsidRDefault="005F0B41" w:rsidP="00440BD3">
      <w:pPr>
        <w:pStyle w:val="Default"/>
        <w:numPr>
          <w:ilvl w:val="0"/>
          <w:numId w:val="23"/>
        </w:numPr>
        <w:rPr>
          <w:sz w:val="20"/>
          <w:szCs w:val="20"/>
        </w:rPr>
      </w:pPr>
      <w:r w:rsidRPr="005F0B41">
        <w:rPr>
          <w:sz w:val="20"/>
          <w:szCs w:val="20"/>
        </w:rPr>
        <w:t xml:space="preserve">Agent is required to sign </w:t>
      </w:r>
      <w:proofErr w:type="spellStart"/>
      <w:r w:rsidRPr="005F0B41">
        <w:rPr>
          <w:sz w:val="20"/>
          <w:szCs w:val="20"/>
        </w:rPr>
        <w:t>Opcity’s</w:t>
      </w:r>
      <w:proofErr w:type="spellEnd"/>
      <w:r w:rsidRPr="005F0B41">
        <w:rPr>
          <w:sz w:val="20"/>
          <w:szCs w:val="20"/>
        </w:rPr>
        <w:t xml:space="preserve"> Departure Agreement that states Agent will be required to pay a referral fee for any lead from Opcity for a period of 2 years.</w:t>
      </w:r>
    </w:p>
    <w:p w14:paraId="7A9D42FD" w14:textId="77777777" w:rsidR="00746904" w:rsidRPr="00440BD3" w:rsidRDefault="00746904" w:rsidP="00746904">
      <w:pPr>
        <w:pStyle w:val="Default"/>
        <w:rPr>
          <w:b/>
          <w:bCs/>
          <w:sz w:val="20"/>
          <w:szCs w:val="20"/>
        </w:rPr>
      </w:pPr>
    </w:p>
    <w:p w14:paraId="280EE341" w14:textId="77777777" w:rsidR="00746904" w:rsidRDefault="00746904" w:rsidP="00746904">
      <w:pPr>
        <w:pStyle w:val="Default"/>
        <w:numPr>
          <w:ilvl w:val="0"/>
          <w:numId w:val="20"/>
        </w:numPr>
        <w:rPr>
          <w:sz w:val="21"/>
          <w:szCs w:val="21"/>
        </w:rPr>
      </w:pPr>
      <w:r>
        <w:rPr>
          <w:b/>
          <w:bCs/>
          <w:sz w:val="20"/>
          <w:szCs w:val="20"/>
        </w:rPr>
        <w:t>R</w:t>
      </w:r>
      <w:r w:rsidRPr="00737C4B">
        <w:rPr>
          <w:b/>
          <w:bCs/>
          <w:sz w:val="20"/>
          <w:szCs w:val="20"/>
        </w:rPr>
        <w:t>EFERRAL TERM</w:t>
      </w:r>
      <w:r w:rsidRPr="00244F99">
        <w:rPr>
          <w:b/>
          <w:bCs/>
          <w:sz w:val="21"/>
          <w:szCs w:val="21"/>
        </w:rPr>
        <w:t xml:space="preserve">: </w:t>
      </w:r>
      <w:r w:rsidRPr="00244F99">
        <w:rPr>
          <w:sz w:val="21"/>
          <w:szCs w:val="21"/>
        </w:rPr>
        <w:t xml:space="preserve">Referrals provided by Select Business Development Group will remain valid indefinitely. </w:t>
      </w:r>
    </w:p>
    <w:p w14:paraId="3AB4A623" w14:textId="07E52637" w:rsidR="00CD745F" w:rsidRDefault="00CD745F" w:rsidP="00746904">
      <w:pPr>
        <w:pStyle w:val="Default"/>
        <w:ind w:left="270"/>
        <w:rPr>
          <w:sz w:val="21"/>
          <w:szCs w:val="21"/>
        </w:rPr>
      </w:pPr>
    </w:p>
    <w:p w14:paraId="214750B0" w14:textId="00B799AA" w:rsidR="00172FA3" w:rsidRPr="00244F99" w:rsidRDefault="00172FA3" w:rsidP="006E7A6D">
      <w:pPr>
        <w:pStyle w:val="Default"/>
        <w:numPr>
          <w:ilvl w:val="0"/>
          <w:numId w:val="20"/>
        </w:numPr>
        <w:rPr>
          <w:sz w:val="21"/>
          <w:szCs w:val="21"/>
        </w:rPr>
      </w:pPr>
      <w:r w:rsidRPr="00737C4B">
        <w:rPr>
          <w:b/>
          <w:bCs/>
          <w:sz w:val="20"/>
          <w:szCs w:val="20"/>
        </w:rPr>
        <w:t>EVALUATION PERIOD</w:t>
      </w:r>
      <w:r>
        <w:rPr>
          <w:b/>
          <w:bCs/>
          <w:sz w:val="21"/>
          <w:szCs w:val="21"/>
        </w:rPr>
        <w:t>:</w:t>
      </w:r>
      <w:r>
        <w:rPr>
          <w:sz w:val="21"/>
          <w:szCs w:val="21"/>
        </w:rPr>
        <w:t xml:space="preserve"> Agent understands the first 120 days</w:t>
      </w:r>
      <w:r w:rsidR="00440BD3">
        <w:rPr>
          <w:sz w:val="21"/>
          <w:szCs w:val="21"/>
        </w:rPr>
        <w:t xml:space="preserve"> on the E-team</w:t>
      </w:r>
      <w:r>
        <w:rPr>
          <w:sz w:val="21"/>
          <w:szCs w:val="21"/>
        </w:rPr>
        <w:t xml:space="preserve"> will be an evaluation period.</w:t>
      </w:r>
    </w:p>
    <w:p w14:paraId="47EF3BEA" w14:textId="77777777" w:rsidR="0038372E" w:rsidRDefault="0038372E" w:rsidP="005127D5">
      <w:pPr>
        <w:jc w:val="center"/>
        <w:rPr>
          <w:rFonts w:ascii="Times New Roman" w:hAnsi="Times New Roman" w:cs="Times New Roman"/>
          <w:sz w:val="21"/>
          <w:szCs w:val="21"/>
        </w:rPr>
      </w:pPr>
    </w:p>
    <w:p w14:paraId="3FDA60E4" w14:textId="10E0A52A" w:rsidR="006E7A6D" w:rsidRPr="00244F99" w:rsidRDefault="006E7A6D" w:rsidP="00172FA3">
      <w:pPr>
        <w:pStyle w:val="Default"/>
        <w:jc w:val="center"/>
        <w:rPr>
          <w:b/>
          <w:bCs/>
          <w:color w:val="000407"/>
          <w:szCs w:val="28"/>
        </w:rPr>
      </w:pPr>
      <w:bookmarkStart w:id="2" w:name="_Hlk32331214"/>
      <w:r w:rsidRPr="00244F99">
        <w:rPr>
          <w:b/>
          <w:bCs/>
          <w:szCs w:val="28"/>
        </w:rPr>
        <w:t xml:space="preserve">Acceptance of </w:t>
      </w:r>
      <w:r w:rsidR="00AC6678" w:rsidRPr="00244F99">
        <w:rPr>
          <w:b/>
          <w:bCs/>
          <w:szCs w:val="28"/>
        </w:rPr>
        <w:t>Website</w:t>
      </w:r>
      <w:r w:rsidRPr="00244F99">
        <w:rPr>
          <w:b/>
          <w:bCs/>
          <w:szCs w:val="28"/>
        </w:rPr>
        <w:t xml:space="preserve"> </w:t>
      </w:r>
      <w:r w:rsidRPr="00244F99">
        <w:rPr>
          <w:b/>
          <w:bCs/>
          <w:color w:val="000407"/>
          <w:szCs w:val="28"/>
        </w:rPr>
        <w:t>Referral Leads</w:t>
      </w:r>
    </w:p>
    <w:p w14:paraId="37C3DF59" w14:textId="77777777" w:rsidR="006E7A6D" w:rsidRPr="00244F99" w:rsidRDefault="006E7A6D" w:rsidP="006E7A6D">
      <w:pPr>
        <w:pStyle w:val="Default"/>
        <w:jc w:val="center"/>
        <w:rPr>
          <w:color w:val="000407"/>
          <w:sz w:val="6"/>
          <w:szCs w:val="20"/>
        </w:rPr>
      </w:pPr>
    </w:p>
    <w:p w14:paraId="705C2EF9" w14:textId="6C82827D" w:rsidR="006E7A6D" w:rsidRPr="00440BD3" w:rsidRDefault="004A669C" w:rsidP="004A669C">
      <w:pPr>
        <w:pStyle w:val="Default"/>
        <w:spacing w:after="34"/>
        <w:rPr>
          <w:sz w:val="20"/>
          <w:szCs w:val="20"/>
        </w:rPr>
      </w:pPr>
      <w:r w:rsidRPr="00440BD3">
        <w:rPr>
          <w:sz w:val="20"/>
          <w:szCs w:val="20"/>
        </w:rPr>
        <w:t>____</w:t>
      </w:r>
      <w:r w:rsidR="006E7A6D" w:rsidRPr="00440BD3">
        <w:rPr>
          <w:sz w:val="20"/>
          <w:szCs w:val="20"/>
        </w:rPr>
        <w:t xml:space="preserve">I understand in order to receive leads </w:t>
      </w:r>
      <w:r w:rsidR="00172FA3" w:rsidRPr="00440BD3">
        <w:rPr>
          <w:sz w:val="20"/>
          <w:szCs w:val="20"/>
        </w:rPr>
        <w:t xml:space="preserve">from various sources including </w:t>
      </w:r>
      <w:r w:rsidR="0016001E" w:rsidRPr="00440BD3">
        <w:rPr>
          <w:sz w:val="20"/>
          <w:szCs w:val="20"/>
        </w:rPr>
        <w:t xml:space="preserve">Conversion Monster, Opcity and </w:t>
      </w:r>
      <w:r w:rsidR="00412FC6" w:rsidRPr="00440BD3">
        <w:rPr>
          <w:sz w:val="20"/>
          <w:szCs w:val="20"/>
        </w:rPr>
        <w:t>OJO</w:t>
      </w:r>
      <w:r w:rsidR="00AC6678" w:rsidRPr="00440BD3">
        <w:rPr>
          <w:sz w:val="20"/>
          <w:szCs w:val="20"/>
        </w:rPr>
        <w:t xml:space="preserve">, </w:t>
      </w:r>
      <w:r w:rsidR="006E7A6D" w:rsidRPr="00440BD3">
        <w:rPr>
          <w:sz w:val="20"/>
          <w:szCs w:val="20"/>
        </w:rPr>
        <w:t xml:space="preserve">I must complete </w:t>
      </w:r>
      <w:r w:rsidR="00DC0EFD" w:rsidRPr="00440BD3">
        <w:rPr>
          <w:sz w:val="20"/>
          <w:szCs w:val="20"/>
        </w:rPr>
        <w:t>o</w:t>
      </w:r>
      <w:r w:rsidR="006E7A6D" w:rsidRPr="00440BD3">
        <w:rPr>
          <w:sz w:val="20"/>
          <w:szCs w:val="20"/>
        </w:rPr>
        <w:t xml:space="preserve">nline pre-recorded or live training via brand website, register &amp; </w:t>
      </w:r>
      <w:r w:rsidR="002A388A" w:rsidRPr="00440BD3">
        <w:rPr>
          <w:sz w:val="20"/>
          <w:szCs w:val="20"/>
        </w:rPr>
        <w:t>attend Select</w:t>
      </w:r>
      <w:r w:rsidR="006E7A6D" w:rsidRPr="00440BD3">
        <w:rPr>
          <w:sz w:val="20"/>
          <w:szCs w:val="20"/>
        </w:rPr>
        <w:t xml:space="preserve"> Business Developments Group’s Select Success classes (C21 or CB) or additional </w:t>
      </w:r>
      <w:r w:rsidR="00AC6678" w:rsidRPr="00440BD3">
        <w:rPr>
          <w:sz w:val="20"/>
          <w:szCs w:val="20"/>
        </w:rPr>
        <w:t>web lead</w:t>
      </w:r>
      <w:r w:rsidR="006E7A6D" w:rsidRPr="00440BD3">
        <w:rPr>
          <w:sz w:val="20"/>
          <w:szCs w:val="20"/>
        </w:rPr>
        <w:t xml:space="preserve"> training</w:t>
      </w:r>
      <w:r w:rsidR="00DC0EFD" w:rsidRPr="00440BD3">
        <w:rPr>
          <w:sz w:val="20"/>
          <w:szCs w:val="20"/>
        </w:rPr>
        <w:t xml:space="preserve"> or </w:t>
      </w:r>
      <w:r w:rsidR="00440BD3">
        <w:rPr>
          <w:sz w:val="20"/>
          <w:szCs w:val="20"/>
        </w:rPr>
        <w:t>Z</w:t>
      </w:r>
      <w:r w:rsidR="00DC0EFD" w:rsidRPr="00440BD3">
        <w:rPr>
          <w:sz w:val="20"/>
          <w:szCs w:val="20"/>
        </w:rPr>
        <w:t>oom calls</w:t>
      </w:r>
      <w:r w:rsidR="006E7A6D" w:rsidRPr="00440BD3">
        <w:rPr>
          <w:sz w:val="20"/>
          <w:szCs w:val="20"/>
        </w:rPr>
        <w:t xml:space="preserve"> when provided. </w:t>
      </w:r>
    </w:p>
    <w:p w14:paraId="0EB14313" w14:textId="77777777" w:rsidR="004A669C" w:rsidRPr="00440BD3" w:rsidRDefault="004A669C" w:rsidP="004A669C">
      <w:pPr>
        <w:pStyle w:val="Default"/>
        <w:spacing w:after="34"/>
        <w:rPr>
          <w:sz w:val="20"/>
          <w:szCs w:val="20"/>
        </w:rPr>
      </w:pPr>
    </w:p>
    <w:p w14:paraId="1B82F7E7" w14:textId="4166F729" w:rsidR="006E7A6D" w:rsidRPr="00440BD3" w:rsidRDefault="004A669C" w:rsidP="004A669C">
      <w:pPr>
        <w:pStyle w:val="Default"/>
        <w:spacing w:after="34"/>
        <w:rPr>
          <w:sz w:val="20"/>
          <w:szCs w:val="20"/>
        </w:rPr>
      </w:pPr>
      <w:r w:rsidRPr="00440BD3">
        <w:rPr>
          <w:sz w:val="20"/>
          <w:szCs w:val="20"/>
        </w:rPr>
        <w:t>____</w:t>
      </w:r>
      <w:r w:rsidR="006E7A6D" w:rsidRPr="00440BD3">
        <w:rPr>
          <w:sz w:val="20"/>
          <w:szCs w:val="20"/>
        </w:rPr>
        <w:t xml:space="preserve">There is </w:t>
      </w:r>
      <w:r w:rsidR="00AC6678" w:rsidRPr="00440BD3">
        <w:rPr>
          <w:bCs/>
          <w:sz w:val="20"/>
          <w:szCs w:val="20"/>
        </w:rPr>
        <w:t>NO referral fee</w:t>
      </w:r>
      <w:r w:rsidR="006E7A6D" w:rsidRPr="00440BD3">
        <w:rPr>
          <w:b/>
          <w:bCs/>
          <w:sz w:val="20"/>
          <w:szCs w:val="20"/>
        </w:rPr>
        <w:t xml:space="preserve"> </w:t>
      </w:r>
      <w:r w:rsidR="006E7A6D" w:rsidRPr="00440BD3">
        <w:rPr>
          <w:sz w:val="20"/>
          <w:szCs w:val="20"/>
        </w:rPr>
        <w:t xml:space="preserve">to receive my own listing inquiries through </w:t>
      </w:r>
      <w:r w:rsidR="00AC6678" w:rsidRPr="00440BD3">
        <w:rPr>
          <w:sz w:val="20"/>
          <w:szCs w:val="20"/>
        </w:rPr>
        <w:t xml:space="preserve">the </w:t>
      </w:r>
      <w:r w:rsidR="0022167F" w:rsidRPr="00440BD3">
        <w:rPr>
          <w:sz w:val="20"/>
          <w:szCs w:val="20"/>
        </w:rPr>
        <w:t>company’s</w:t>
      </w:r>
      <w:r w:rsidR="00AC6678" w:rsidRPr="00440BD3">
        <w:rPr>
          <w:sz w:val="20"/>
          <w:szCs w:val="20"/>
        </w:rPr>
        <w:t xml:space="preserve"> online systems</w:t>
      </w:r>
      <w:r w:rsidR="006E7A6D" w:rsidRPr="00440BD3">
        <w:rPr>
          <w:sz w:val="20"/>
          <w:szCs w:val="20"/>
        </w:rPr>
        <w:t xml:space="preserve">, once trained. </w:t>
      </w:r>
    </w:p>
    <w:p w14:paraId="2624AFC5" w14:textId="77777777" w:rsidR="004A669C" w:rsidRPr="00440BD3" w:rsidRDefault="004A669C" w:rsidP="004A669C">
      <w:pPr>
        <w:pStyle w:val="Default"/>
        <w:spacing w:after="34"/>
        <w:rPr>
          <w:sz w:val="20"/>
          <w:szCs w:val="20"/>
        </w:rPr>
      </w:pPr>
    </w:p>
    <w:p w14:paraId="0A6D0CB2" w14:textId="6877E42B" w:rsidR="006E7A6D" w:rsidRPr="00440BD3" w:rsidRDefault="004A669C" w:rsidP="004A669C">
      <w:pPr>
        <w:pStyle w:val="Default"/>
        <w:spacing w:after="34"/>
        <w:rPr>
          <w:sz w:val="20"/>
          <w:szCs w:val="20"/>
        </w:rPr>
      </w:pPr>
      <w:r w:rsidRPr="00440BD3">
        <w:rPr>
          <w:sz w:val="20"/>
          <w:szCs w:val="20"/>
        </w:rPr>
        <w:t>____</w:t>
      </w:r>
      <w:r w:rsidR="006E7A6D" w:rsidRPr="00440BD3">
        <w:rPr>
          <w:sz w:val="20"/>
          <w:szCs w:val="20"/>
        </w:rPr>
        <w:t xml:space="preserve">If I receive a lead that is not my listing, the referral fee rate applies to all company generated business which is explained in detail on the Master Referral Agreement. </w:t>
      </w:r>
    </w:p>
    <w:p w14:paraId="3EE40500" w14:textId="77777777" w:rsidR="0019279A" w:rsidRPr="00440BD3" w:rsidRDefault="0019279A" w:rsidP="004A669C">
      <w:pPr>
        <w:pStyle w:val="Default"/>
        <w:spacing w:after="34"/>
        <w:rPr>
          <w:sz w:val="20"/>
          <w:szCs w:val="20"/>
        </w:rPr>
      </w:pPr>
      <w:bookmarkStart w:id="3" w:name="_Hlk32331778"/>
      <w:r w:rsidRPr="00440BD3">
        <w:rPr>
          <w:sz w:val="20"/>
          <w:szCs w:val="20"/>
        </w:rPr>
        <w:softHyphen/>
      </w:r>
      <w:r w:rsidRPr="00440BD3">
        <w:rPr>
          <w:sz w:val="20"/>
          <w:szCs w:val="20"/>
        </w:rPr>
        <w:softHyphen/>
      </w:r>
    </w:p>
    <w:p w14:paraId="358F062A" w14:textId="65D4E4D4" w:rsidR="00F86D30" w:rsidRPr="00440BD3" w:rsidRDefault="0019279A" w:rsidP="004A669C">
      <w:pPr>
        <w:pStyle w:val="Default"/>
        <w:spacing w:after="34"/>
        <w:rPr>
          <w:color w:val="000407"/>
          <w:sz w:val="20"/>
          <w:szCs w:val="20"/>
        </w:rPr>
      </w:pPr>
      <w:r w:rsidRPr="00440BD3">
        <w:rPr>
          <w:sz w:val="20"/>
          <w:szCs w:val="20"/>
        </w:rPr>
        <w:t>___</w:t>
      </w:r>
      <w:r w:rsidR="00F86D30" w:rsidRPr="00440BD3">
        <w:rPr>
          <w:sz w:val="20"/>
          <w:szCs w:val="20"/>
        </w:rPr>
        <w:t xml:space="preserve">_ Disclaimer about dual referral fees: </w:t>
      </w:r>
      <w:r w:rsidR="00F86D30" w:rsidRPr="00440BD3">
        <w:rPr>
          <w:color w:val="000407"/>
          <w:sz w:val="20"/>
          <w:szCs w:val="20"/>
        </w:rPr>
        <w:t xml:space="preserve">There is a rare possibility that </w:t>
      </w:r>
      <w:r w:rsidR="00D76F85" w:rsidRPr="00440BD3">
        <w:rPr>
          <w:color w:val="000407"/>
          <w:sz w:val="20"/>
          <w:szCs w:val="20"/>
        </w:rPr>
        <w:t xml:space="preserve">an </w:t>
      </w:r>
      <w:r w:rsidR="00F86D30" w:rsidRPr="00440BD3">
        <w:rPr>
          <w:color w:val="000407"/>
          <w:sz w:val="20"/>
          <w:szCs w:val="20"/>
        </w:rPr>
        <w:t xml:space="preserve">Opcity client will also go through the </w:t>
      </w:r>
      <w:r w:rsidR="00412FC6" w:rsidRPr="00440BD3">
        <w:rPr>
          <w:color w:val="000407"/>
          <w:sz w:val="20"/>
          <w:szCs w:val="20"/>
        </w:rPr>
        <w:t xml:space="preserve">Realogy </w:t>
      </w:r>
      <w:r w:rsidR="00F86D30" w:rsidRPr="00440BD3">
        <w:rPr>
          <w:color w:val="000407"/>
          <w:sz w:val="20"/>
          <w:szCs w:val="20"/>
        </w:rPr>
        <w:t>Affinity program.  If the Opcity referral came in first, we will ask that each source lower their referral fee so that the member can still get their incentive</w:t>
      </w:r>
      <w:r w:rsidR="002A388A" w:rsidRPr="00440BD3">
        <w:rPr>
          <w:color w:val="000407"/>
          <w:sz w:val="20"/>
          <w:szCs w:val="20"/>
        </w:rPr>
        <w:t xml:space="preserve">.  The agent will have to pay on both lowered referrals. Opcity will not release their ownership of the customer. If the </w:t>
      </w:r>
      <w:r w:rsidR="00412FC6" w:rsidRPr="00440BD3">
        <w:rPr>
          <w:color w:val="000407"/>
          <w:sz w:val="20"/>
          <w:szCs w:val="20"/>
        </w:rPr>
        <w:t>Realogy A</w:t>
      </w:r>
      <w:r w:rsidR="002A388A" w:rsidRPr="00440BD3">
        <w:rPr>
          <w:color w:val="000407"/>
          <w:sz w:val="20"/>
          <w:szCs w:val="20"/>
        </w:rPr>
        <w:t xml:space="preserve">ffinity referral came in first and Opcity followed, we must prove to Opcity within 24 hours that they provided a duplicate referral.  At that point, agent will only have to pay on the </w:t>
      </w:r>
      <w:r w:rsidR="00412FC6" w:rsidRPr="00440BD3">
        <w:rPr>
          <w:color w:val="000407"/>
          <w:sz w:val="20"/>
          <w:szCs w:val="20"/>
        </w:rPr>
        <w:t>Realogy Af</w:t>
      </w:r>
      <w:r w:rsidR="002A388A" w:rsidRPr="00440BD3">
        <w:rPr>
          <w:color w:val="000407"/>
          <w:sz w:val="20"/>
          <w:szCs w:val="20"/>
        </w:rPr>
        <w:t xml:space="preserve">finity referral. </w:t>
      </w:r>
    </w:p>
    <w:p w14:paraId="57281D62" w14:textId="3B1CFDC3" w:rsidR="0045786A" w:rsidRPr="00440BD3" w:rsidRDefault="0045786A" w:rsidP="004A669C">
      <w:pPr>
        <w:pStyle w:val="Default"/>
        <w:spacing w:after="34"/>
        <w:rPr>
          <w:color w:val="000407"/>
          <w:sz w:val="20"/>
          <w:szCs w:val="20"/>
        </w:rPr>
      </w:pPr>
    </w:p>
    <w:p w14:paraId="623FF41C" w14:textId="0B059124" w:rsidR="0045786A" w:rsidRPr="00C02B2D" w:rsidRDefault="0045786A" w:rsidP="004A669C">
      <w:pPr>
        <w:pStyle w:val="Default"/>
        <w:spacing w:after="34"/>
        <w:rPr>
          <w:b/>
          <w:bCs/>
          <w:color w:val="000407"/>
          <w:sz w:val="18"/>
          <w:szCs w:val="18"/>
          <w:u w:val="single"/>
        </w:rPr>
      </w:pPr>
      <w:r w:rsidRPr="00C02B2D">
        <w:rPr>
          <w:b/>
          <w:bCs/>
          <w:color w:val="000407"/>
          <w:sz w:val="18"/>
          <w:szCs w:val="18"/>
          <w:u w:val="single"/>
        </w:rPr>
        <w:t>3 Strikes Rule for</w:t>
      </w:r>
      <w:r w:rsidR="00C02B2D">
        <w:rPr>
          <w:b/>
          <w:bCs/>
          <w:color w:val="000407"/>
          <w:sz w:val="18"/>
          <w:szCs w:val="18"/>
          <w:u w:val="single"/>
        </w:rPr>
        <w:t xml:space="preserve"> LATE UPDATE</w:t>
      </w:r>
      <w:r w:rsidR="0036339B">
        <w:rPr>
          <w:b/>
          <w:bCs/>
          <w:color w:val="000407"/>
          <w:sz w:val="18"/>
          <w:szCs w:val="18"/>
          <w:u w:val="single"/>
        </w:rPr>
        <w:t>s</w:t>
      </w:r>
      <w:r w:rsidR="00C02B2D">
        <w:rPr>
          <w:b/>
          <w:bCs/>
          <w:color w:val="000407"/>
          <w:sz w:val="18"/>
          <w:szCs w:val="18"/>
          <w:u w:val="single"/>
        </w:rPr>
        <w:t xml:space="preserve"> ON</w:t>
      </w:r>
      <w:r w:rsidRPr="00C02B2D">
        <w:rPr>
          <w:b/>
          <w:bCs/>
          <w:color w:val="000407"/>
          <w:sz w:val="18"/>
          <w:szCs w:val="18"/>
          <w:u w:val="single"/>
        </w:rPr>
        <w:t xml:space="preserve"> Web Leads</w:t>
      </w:r>
      <w:r w:rsidR="00C02B2D" w:rsidRPr="00C02B2D">
        <w:rPr>
          <w:b/>
          <w:bCs/>
          <w:color w:val="000407"/>
          <w:sz w:val="18"/>
          <w:szCs w:val="18"/>
          <w:u w:val="single"/>
        </w:rPr>
        <w:t xml:space="preserve"> </w:t>
      </w:r>
    </w:p>
    <w:p w14:paraId="77035616" w14:textId="3752643D" w:rsidR="0045786A" w:rsidRDefault="00C02B2D" w:rsidP="004A669C">
      <w:pPr>
        <w:pStyle w:val="Default"/>
        <w:spacing w:after="34"/>
        <w:rPr>
          <w:color w:val="000407"/>
          <w:sz w:val="18"/>
          <w:szCs w:val="18"/>
        </w:rPr>
      </w:pPr>
      <w:r>
        <w:rPr>
          <w:color w:val="000407"/>
          <w:sz w:val="18"/>
          <w:szCs w:val="18"/>
        </w:rPr>
        <w:t>1</w:t>
      </w:r>
      <w:r w:rsidRPr="00C02B2D">
        <w:rPr>
          <w:color w:val="000407"/>
          <w:sz w:val="18"/>
          <w:szCs w:val="18"/>
          <w:vertAlign w:val="superscript"/>
        </w:rPr>
        <w:t>ST</w:t>
      </w:r>
      <w:r>
        <w:rPr>
          <w:color w:val="000407"/>
          <w:sz w:val="18"/>
          <w:szCs w:val="18"/>
        </w:rPr>
        <w:t xml:space="preserve"> STRIKE</w:t>
      </w:r>
      <w:r w:rsidR="0045786A">
        <w:rPr>
          <w:color w:val="000407"/>
          <w:sz w:val="18"/>
          <w:szCs w:val="18"/>
        </w:rPr>
        <w:t xml:space="preserve"> = </w:t>
      </w:r>
      <w:r>
        <w:rPr>
          <w:color w:val="000407"/>
          <w:sz w:val="18"/>
          <w:szCs w:val="18"/>
        </w:rPr>
        <w:t xml:space="preserve">7 DAYS OFF/NO REFERRAL OPPORTUNITES.  With cc to Branch Manager </w:t>
      </w:r>
    </w:p>
    <w:p w14:paraId="263E0DE4" w14:textId="611D49C5" w:rsidR="00C02B2D" w:rsidRDefault="00C02B2D" w:rsidP="004A669C">
      <w:pPr>
        <w:pStyle w:val="Default"/>
        <w:spacing w:after="34"/>
        <w:rPr>
          <w:color w:val="000407"/>
          <w:sz w:val="18"/>
          <w:szCs w:val="18"/>
        </w:rPr>
      </w:pPr>
      <w:r>
        <w:rPr>
          <w:color w:val="000407"/>
          <w:sz w:val="18"/>
          <w:szCs w:val="18"/>
        </w:rPr>
        <w:t>2</w:t>
      </w:r>
      <w:r w:rsidRPr="00C02B2D">
        <w:rPr>
          <w:color w:val="000407"/>
          <w:sz w:val="18"/>
          <w:szCs w:val="18"/>
          <w:vertAlign w:val="superscript"/>
        </w:rPr>
        <w:t>ND</w:t>
      </w:r>
      <w:r>
        <w:rPr>
          <w:color w:val="000407"/>
          <w:sz w:val="18"/>
          <w:szCs w:val="18"/>
        </w:rPr>
        <w:t xml:space="preserve"> STRIKE = 7 ADDITIONAL DAYS WITH NO REFERRAL OPPORTUNITIES </w:t>
      </w:r>
      <w:r w:rsidR="0036339B">
        <w:rPr>
          <w:color w:val="000407"/>
          <w:sz w:val="18"/>
          <w:szCs w:val="18"/>
        </w:rPr>
        <w:t>With cc to Branch Manager</w:t>
      </w:r>
    </w:p>
    <w:p w14:paraId="013E9D73" w14:textId="03246BD0" w:rsidR="00C02B2D" w:rsidRDefault="00C02B2D" w:rsidP="004A669C">
      <w:pPr>
        <w:pStyle w:val="Default"/>
        <w:spacing w:after="34"/>
        <w:rPr>
          <w:color w:val="000407"/>
          <w:sz w:val="18"/>
          <w:szCs w:val="18"/>
        </w:rPr>
      </w:pPr>
      <w:r>
        <w:rPr>
          <w:color w:val="000407"/>
          <w:sz w:val="18"/>
          <w:szCs w:val="18"/>
        </w:rPr>
        <w:t>3</w:t>
      </w:r>
      <w:r w:rsidRPr="00C02B2D">
        <w:rPr>
          <w:color w:val="000407"/>
          <w:sz w:val="18"/>
          <w:szCs w:val="18"/>
          <w:vertAlign w:val="superscript"/>
        </w:rPr>
        <w:t>RD</w:t>
      </w:r>
      <w:r>
        <w:rPr>
          <w:color w:val="000407"/>
          <w:sz w:val="18"/>
          <w:szCs w:val="18"/>
        </w:rPr>
        <w:t xml:space="preserve"> STRIKE = 7 ADDITIONAL DAYS WITH NO REFERRAL OPPORTUNITES </w:t>
      </w:r>
      <w:r w:rsidR="0036339B">
        <w:rPr>
          <w:color w:val="000407"/>
          <w:sz w:val="18"/>
          <w:szCs w:val="18"/>
        </w:rPr>
        <w:t>with cc to Branch Manager</w:t>
      </w:r>
    </w:p>
    <w:p w14:paraId="00BE9B03" w14:textId="7538A0BB" w:rsidR="0036339B" w:rsidRPr="00430845" w:rsidRDefault="0036339B" w:rsidP="004A669C">
      <w:pPr>
        <w:pStyle w:val="Default"/>
        <w:spacing w:after="34"/>
        <w:rPr>
          <w:b/>
          <w:bCs/>
          <w:color w:val="000407"/>
          <w:sz w:val="18"/>
          <w:szCs w:val="18"/>
        </w:rPr>
      </w:pPr>
      <w:r w:rsidRPr="00430845">
        <w:rPr>
          <w:b/>
          <w:bCs/>
          <w:color w:val="000407"/>
          <w:sz w:val="18"/>
          <w:szCs w:val="18"/>
        </w:rPr>
        <w:t xml:space="preserve">After 3 Strikes, any leads you have in Opcity will be released back to Opcity, all OJO leads will be reassigned to other Select Group </w:t>
      </w:r>
      <w:r w:rsidR="00430845" w:rsidRPr="00430845">
        <w:rPr>
          <w:b/>
          <w:bCs/>
          <w:color w:val="000407"/>
          <w:sz w:val="18"/>
          <w:szCs w:val="18"/>
        </w:rPr>
        <w:t>agents, and</w:t>
      </w:r>
      <w:r w:rsidRPr="00430845">
        <w:rPr>
          <w:b/>
          <w:bCs/>
          <w:color w:val="000407"/>
          <w:sz w:val="18"/>
          <w:szCs w:val="18"/>
        </w:rPr>
        <w:t xml:space="preserve"> you will be removed from the E-team until </w:t>
      </w:r>
      <w:r w:rsidR="00430845" w:rsidRPr="00430845">
        <w:rPr>
          <w:b/>
          <w:bCs/>
          <w:color w:val="000407"/>
          <w:sz w:val="18"/>
          <w:szCs w:val="18"/>
        </w:rPr>
        <w:t>the next application/enrollment period</w:t>
      </w:r>
      <w:r w:rsidRPr="00430845">
        <w:rPr>
          <w:b/>
          <w:bCs/>
          <w:color w:val="000407"/>
          <w:sz w:val="18"/>
          <w:szCs w:val="18"/>
        </w:rPr>
        <w:t xml:space="preserve">. </w:t>
      </w:r>
    </w:p>
    <w:bookmarkEnd w:id="3"/>
    <w:p w14:paraId="4EFAB11B" w14:textId="2B735FE1" w:rsidR="004A669C" w:rsidRPr="00ED0F64" w:rsidRDefault="004A669C" w:rsidP="004A669C">
      <w:pPr>
        <w:pStyle w:val="Default"/>
        <w:spacing w:after="34"/>
        <w:rPr>
          <w:sz w:val="18"/>
          <w:szCs w:val="18"/>
        </w:rPr>
      </w:pPr>
    </w:p>
    <w:p w14:paraId="193BD6CE" w14:textId="447CB099" w:rsidR="004A669C" w:rsidRPr="00440BD3" w:rsidRDefault="004A669C" w:rsidP="004A669C">
      <w:pPr>
        <w:pStyle w:val="Default"/>
        <w:spacing w:after="34"/>
        <w:rPr>
          <w:sz w:val="20"/>
          <w:szCs w:val="20"/>
        </w:rPr>
      </w:pPr>
      <w:r w:rsidRPr="00440BD3">
        <w:rPr>
          <w:sz w:val="20"/>
          <w:szCs w:val="20"/>
        </w:rPr>
        <w:t>____</w:t>
      </w:r>
      <w:r w:rsidR="006E7A6D" w:rsidRPr="00440BD3">
        <w:rPr>
          <w:sz w:val="20"/>
          <w:szCs w:val="20"/>
        </w:rPr>
        <w:t>I agree that if I cannot respond to</w:t>
      </w:r>
      <w:r w:rsidR="00D76F85" w:rsidRPr="00440BD3">
        <w:rPr>
          <w:sz w:val="20"/>
          <w:szCs w:val="20"/>
        </w:rPr>
        <w:t xml:space="preserve"> an </w:t>
      </w:r>
      <w:r w:rsidR="006E7A6D" w:rsidRPr="00440BD3">
        <w:rPr>
          <w:sz w:val="20"/>
          <w:szCs w:val="20"/>
        </w:rPr>
        <w:t xml:space="preserve">online lead </w:t>
      </w:r>
      <w:r w:rsidR="006E7A6D" w:rsidRPr="00440BD3">
        <w:rPr>
          <w:i/>
          <w:iCs/>
          <w:sz w:val="20"/>
          <w:szCs w:val="20"/>
        </w:rPr>
        <w:t xml:space="preserve">IMMEDIATELY, </w:t>
      </w:r>
      <w:r w:rsidR="006E7A6D" w:rsidRPr="00440BD3">
        <w:rPr>
          <w:sz w:val="20"/>
          <w:szCs w:val="20"/>
        </w:rPr>
        <w:t>I will let the lead route automaticall</w:t>
      </w:r>
      <w:r w:rsidR="00425716" w:rsidRPr="00440BD3">
        <w:rPr>
          <w:sz w:val="20"/>
          <w:szCs w:val="20"/>
        </w:rPr>
        <w:t>y so the next agent can accept the live transfer call</w:t>
      </w:r>
      <w:r w:rsidR="006E7A6D" w:rsidRPr="00440BD3">
        <w:rPr>
          <w:sz w:val="20"/>
          <w:szCs w:val="20"/>
        </w:rPr>
        <w:t xml:space="preserve">. I will only accept those leads that I can </w:t>
      </w:r>
      <w:r w:rsidR="00425716" w:rsidRPr="00440BD3">
        <w:rPr>
          <w:sz w:val="20"/>
          <w:szCs w:val="20"/>
        </w:rPr>
        <w:t xml:space="preserve">accept </w:t>
      </w:r>
      <w:r w:rsidR="006E7A6D" w:rsidRPr="00440BD3">
        <w:rPr>
          <w:sz w:val="20"/>
          <w:szCs w:val="20"/>
        </w:rPr>
        <w:t>immediately.</w:t>
      </w:r>
    </w:p>
    <w:p w14:paraId="7E8FC7FA" w14:textId="6CF7BF53" w:rsidR="00FE6C3D" w:rsidRPr="00440BD3" w:rsidRDefault="00FE6C3D" w:rsidP="004A669C">
      <w:pPr>
        <w:pStyle w:val="Default"/>
        <w:spacing w:after="34"/>
        <w:rPr>
          <w:sz w:val="20"/>
          <w:szCs w:val="20"/>
        </w:rPr>
      </w:pPr>
    </w:p>
    <w:p w14:paraId="02A63385" w14:textId="3C248E21" w:rsidR="00FE6C3D" w:rsidRPr="00440BD3" w:rsidRDefault="00FE6C3D" w:rsidP="00FE6C3D">
      <w:pPr>
        <w:pStyle w:val="xdefault"/>
        <w:spacing w:after="34"/>
        <w:rPr>
          <w:color w:val="000407"/>
          <w:sz w:val="20"/>
          <w:szCs w:val="20"/>
        </w:rPr>
      </w:pPr>
      <w:r w:rsidRPr="00440BD3">
        <w:rPr>
          <w:color w:val="000407"/>
          <w:sz w:val="20"/>
          <w:szCs w:val="20"/>
        </w:rPr>
        <w:t xml:space="preserve">____I understand the Opcity parameters for location radius, price ranges, property types and client types will be set by SBDG and I cannot change them. Doing so will forfeit my right to receive further Opcity leads from the company. </w:t>
      </w:r>
      <w:r w:rsidR="0045786A" w:rsidRPr="00440BD3">
        <w:rPr>
          <w:color w:val="000407"/>
          <w:sz w:val="20"/>
          <w:szCs w:val="20"/>
        </w:rPr>
        <w:t xml:space="preserve">Updates are required by Opcity </w:t>
      </w:r>
      <w:r w:rsidR="00E02B37">
        <w:rPr>
          <w:color w:val="000407"/>
          <w:sz w:val="20"/>
          <w:szCs w:val="20"/>
        </w:rPr>
        <w:t xml:space="preserve">at least </w:t>
      </w:r>
      <w:r w:rsidR="0045786A" w:rsidRPr="00440BD3">
        <w:rPr>
          <w:color w:val="000407"/>
          <w:sz w:val="20"/>
          <w:szCs w:val="20"/>
        </w:rPr>
        <w:t>every 7 days</w:t>
      </w:r>
      <w:r w:rsidR="005F0B41">
        <w:rPr>
          <w:color w:val="000407"/>
          <w:sz w:val="20"/>
          <w:szCs w:val="20"/>
        </w:rPr>
        <w:t xml:space="preserve"> via </w:t>
      </w:r>
      <w:bookmarkStart w:id="4" w:name="_Hlk61620374"/>
      <w:r w:rsidR="005F0B41">
        <w:rPr>
          <w:color w:val="000407"/>
          <w:sz w:val="20"/>
          <w:szCs w:val="20"/>
        </w:rPr>
        <w:fldChar w:fldCharType="begin"/>
      </w:r>
      <w:r w:rsidR="005F0B41">
        <w:rPr>
          <w:color w:val="000407"/>
          <w:sz w:val="20"/>
          <w:szCs w:val="20"/>
        </w:rPr>
        <w:instrText xml:space="preserve"> HYPERLINK "http://www.referrals.opcity.com" </w:instrText>
      </w:r>
      <w:r w:rsidR="005F0B41">
        <w:rPr>
          <w:color w:val="000407"/>
          <w:sz w:val="20"/>
          <w:szCs w:val="20"/>
        </w:rPr>
        <w:fldChar w:fldCharType="separate"/>
      </w:r>
      <w:r w:rsidR="005F0B41" w:rsidRPr="002B3EA4">
        <w:rPr>
          <w:rStyle w:val="Hyperlink"/>
          <w:sz w:val="20"/>
          <w:szCs w:val="20"/>
        </w:rPr>
        <w:t>www.referrals.opcity.com</w:t>
      </w:r>
      <w:r w:rsidR="005F0B41">
        <w:rPr>
          <w:color w:val="000407"/>
          <w:sz w:val="20"/>
          <w:szCs w:val="20"/>
        </w:rPr>
        <w:fldChar w:fldCharType="end"/>
      </w:r>
      <w:bookmarkEnd w:id="4"/>
      <w:r w:rsidR="005F0B41">
        <w:rPr>
          <w:color w:val="000407"/>
          <w:sz w:val="20"/>
          <w:szCs w:val="20"/>
        </w:rPr>
        <w:t xml:space="preserve"> </w:t>
      </w:r>
    </w:p>
    <w:p w14:paraId="41B4A4D5" w14:textId="5DF03432" w:rsidR="00412FC6" w:rsidRPr="00440BD3" w:rsidRDefault="00412FC6" w:rsidP="00FE6C3D">
      <w:pPr>
        <w:pStyle w:val="xdefault"/>
        <w:spacing w:after="34"/>
        <w:rPr>
          <w:color w:val="000407"/>
          <w:sz w:val="20"/>
          <w:szCs w:val="20"/>
        </w:rPr>
      </w:pPr>
    </w:p>
    <w:p w14:paraId="630F52C8" w14:textId="2C2005EA" w:rsidR="00412FC6" w:rsidRPr="00440BD3" w:rsidRDefault="00412FC6" w:rsidP="00FE6C3D">
      <w:pPr>
        <w:pStyle w:val="xdefault"/>
        <w:spacing w:after="34"/>
        <w:rPr>
          <w:sz w:val="20"/>
          <w:szCs w:val="20"/>
        </w:rPr>
      </w:pPr>
      <w:r w:rsidRPr="00440BD3">
        <w:rPr>
          <w:color w:val="000407"/>
          <w:sz w:val="20"/>
          <w:szCs w:val="20"/>
        </w:rPr>
        <w:t>___ I also understand that OJO zip codes are set by S</w:t>
      </w:r>
      <w:r w:rsidR="00737C4B" w:rsidRPr="00440BD3">
        <w:rPr>
          <w:color w:val="000407"/>
          <w:sz w:val="20"/>
          <w:szCs w:val="20"/>
        </w:rPr>
        <w:t>BDG</w:t>
      </w:r>
      <w:r w:rsidRPr="00440BD3">
        <w:rPr>
          <w:color w:val="000407"/>
          <w:sz w:val="20"/>
          <w:szCs w:val="20"/>
        </w:rPr>
        <w:t xml:space="preserve"> and </w:t>
      </w:r>
      <w:r w:rsidR="00737C4B" w:rsidRPr="00440BD3">
        <w:rPr>
          <w:color w:val="000407"/>
          <w:sz w:val="20"/>
          <w:szCs w:val="20"/>
        </w:rPr>
        <w:t>agent should not make any changes without first requesting additional Zip codes from Select Business Development Group.  It is the responsibility of the agent to maintain at least a 66% acceptance rate on OJO opportunities to continue to receive opportunities. Agent will receive texts from OJO on Mondays and Thursdays to remind agent to update any leads that may become late during that week.  Updates are required at least every 14 days</w:t>
      </w:r>
      <w:r w:rsidR="00E02B37">
        <w:rPr>
          <w:color w:val="000407"/>
          <w:sz w:val="20"/>
          <w:szCs w:val="20"/>
        </w:rPr>
        <w:t xml:space="preserve"> via </w:t>
      </w:r>
      <w:hyperlink r:id="rId11" w:history="1">
        <w:r w:rsidR="00E02B37" w:rsidRPr="00612AD8">
          <w:rPr>
            <w:rStyle w:val="Hyperlink"/>
            <w:sz w:val="20"/>
            <w:szCs w:val="20"/>
          </w:rPr>
          <w:t>www.referrals.ojo.me/login</w:t>
        </w:r>
      </w:hyperlink>
      <w:r w:rsidR="00E02B37">
        <w:rPr>
          <w:color w:val="000407"/>
          <w:sz w:val="20"/>
          <w:szCs w:val="20"/>
        </w:rPr>
        <w:t xml:space="preserve"> </w:t>
      </w:r>
    </w:p>
    <w:p w14:paraId="790E80BC" w14:textId="026935A6" w:rsidR="006E7A6D" w:rsidRPr="00440BD3" w:rsidRDefault="006E7A6D" w:rsidP="004A669C">
      <w:pPr>
        <w:pStyle w:val="Default"/>
        <w:spacing w:after="34"/>
        <w:rPr>
          <w:sz w:val="20"/>
          <w:szCs w:val="20"/>
        </w:rPr>
      </w:pPr>
      <w:r w:rsidRPr="00440BD3">
        <w:rPr>
          <w:sz w:val="20"/>
          <w:szCs w:val="20"/>
        </w:rPr>
        <w:t xml:space="preserve"> </w:t>
      </w:r>
    </w:p>
    <w:p w14:paraId="51E6A349" w14:textId="3FC6029D" w:rsidR="006E7A6D" w:rsidRPr="00440BD3" w:rsidRDefault="004A669C" w:rsidP="004A669C">
      <w:pPr>
        <w:pStyle w:val="Default"/>
        <w:spacing w:after="34"/>
        <w:rPr>
          <w:sz w:val="20"/>
          <w:szCs w:val="20"/>
        </w:rPr>
      </w:pPr>
      <w:r w:rsidRPr="00440BD3">
        <w:rPr>
          <w:sz w:val="20"/>
          <w:szCs w:val="20"/>
        </w:rPr>
        <w:t>____</w:t>
      </w:r>
      <w:r w:rsidR="006E7A6D" w:rsidRPr="00440BD3">
        <w:rPr>
          <w:sz w:val="20"/>
          <w:szCs w:val="20"/>
        </w:rPr>
        <w:t xml:space="preserve">If I receive a </w:t>
      </w:r>
      <w:r w:rsidR="00AC6678" w:rsidRPr="00440BD3">
        <w:rPr>
          <w:sz w:val="20"/>
          <w:szCs w:val="20"/>
        </w:rPr>
        <w:t>website</w:t>
      </w:r>
      <w:r w:rsidR="006E7A6D" w:rsidRPr="00440BD3">
        <w:rPr>
          <w:sz w:val="20"/>
          <w:szCs w:val="20"/>
        </w:rPr>
        <w:t xml:space="preserve"> lead </w:t>
      </w:r>
      <w:r w:rsidR="00425716" w:rsidRPr="00440BD3">
        <w:rPr>
          <w:sz w:val="20"/>
          <w:szCs w:val="20"/>
        </w:rPr>
        <w:t xml:space="preserve">(does not apply to Opcity*) </w:t>
      </w:r>
      <w:r w:rsidR="006E7A6D" w:rsidRPr="00440BD3">
        <w:rPr>
          <w:sz w:val="20"/>
          <w:szCs w:val="20"/>
        </w:rPr>
        <w:t>that changes destination, I will only be able to refer the client (outbound referral</w:t>
      </w:r>
      <w:r w:rsidR="00B61C6B" w:rsidRPr="00440BD3">
        <w:rPr>
          <w:sz w:val="20"/>
          <w:szCs w:val="20"/>
        </w:rPr>
        <w:t xml:space="preserve"> via SBDG</w:t>
      </w:r>
      <w:r w:rsidR="006E7A6D" w:rsidRPr="00440BD3">
        <w:rPr>
          <w:sz w:val="20"/>
          <w:szCs w:val="20"/>
        </w:rPr>
        <w:t xml:space="preserve">) if they are looking outside of the Select Group service area. If it is determined that they can be placed with another Select Group agent, I cannot place the outbound </w:t>
      </w:r>
      <w:r w:rsidR="00425716" w:rsidRPr="00440BD3">
        <w:rPr>
          <w:sz w:val="20"/>
          <w:szCs w:val="20"/>
        </w:rPr>
        <w:t>referral,</w:t>
      </w:r>
      <w:r w:rsidR="006E7A6D" w:rsidRPr="00440BD3">
        <w:rPr>
          <w:sz w:val="20"/>
          <w:szCs w:val="20"/>
        </w:rPr>
        <w:t xml:space="preserve"> but I will immediately return the lead to SBDG for proper placement. </w:t>
      </w:r>
      <w:r w:rsidR="00425716" w:rsidRPr="00440BD3">
        <w:rPr>
          <w:sz w:val="20"/>
          <w:szCs w:val="20"/>
        </w:rPr>
        <w:t xml:space="preserve">*Opcity will take their referral back and place in the proper area, so </w:t>
      </w:r>
      <w:r w:rsidR="00F86D30" w:rsidRPr="00440BD3">
        <w:rPr>
          <w:sz w:val="20"/>
          <w:szCs w:val="20"/>
        </w:rPr>
        <w:t>agent needs to</w:t>
      </w:r>
      <w:r w:rsidR="00425716" w:rsidRPr="00440BD3">
        <w:rPr>
          <w:sz w:val="20"/>
          <w:szCs w:val="20"/>
        </w:rPr>
        <w:t xml:space="preserve"> release the lead with a note.</w:t>
      </w:r>
    </w:p>
    <w:p w14:paraId="1C8B87F5" w14:textId="77777777" w:rsidR="004A669C" w:rsidRPr="00440BD3" w:rsidRDefault="004A669C" w:rsidP="004A669C">
      <w:pPr>
        <w:pStyle w:val="Default"/>
        <w:spacing w:after="34"/>
        <w:rPr>
          <w:sz w:val="20"/>
          <w:szCs w:val="20"/>
        </w:rPr>
      </w:pPr>
    </w:p>
    <w:p w14:paraId="18131238" w14:textId="05DE6292" w:rsidR="006E7A6D" w:rsidRPr="00440BD3" w:rsidRDefault="004A669C" w:rsidP="004A669C">
      <w:pPr>
        <w:pStyle w:val="Default"/>
        <w:rPr>
          <w:sz w:val="20"/>
          <w:szCs w:val="20"/>
        </w:rPr>
      </w:pPr>
      <w:r w:rsidRPr="00440BD3">
        <w:rPr>
          <w:sz w:val="20"/>
          <w:szCs w:val="20"/>
        </w:rPr>
        <w:t>____</w:t>
      </w:r>
      <w:r w:rsidR="006E7A6D" w:rsidRPr="00440BD3">
        <w:rPr>
          <w:sz w:val="20"/>
          <w:szCs w:val="20"/>
        </w:rPr>
        <w:t xml:space="preserve">Outbound Referrals - </w:t>
      </w:r>
      <w:r w:rsidR="00ED0F64" w:rsidRPr="00440BD3">
        <w:rPr>
          <w:sz w:val="20"/>
          <w:szCs w:val="20"/>
        </w:rPr>
        <w:t>C</w:t>
      </w:r>
      <w:r w:rsidR="006E7A6D" w:rsidRPr="00440BD3">
        <w:rPr>
          <w:sz w:val="20"/>
          <w:szCs w:val="20"/>
        </w:rPr>
        <w:t>lose at least (1) Ou</w:t>
      </w:r>
      <w:r w:rsidR="000C18D4" w:rsidRPr="00440BD3">
        <w:rPr>
          <w:sz w:val="20"/>
          <w:szCs w:val="20"/>
        </w:rPr>
        <w:t>tbound referral</w:t>
      </w:r>
      <w:r w:rsidR="0093334B">
        <w:rPr>
          <w:sz w:val="20"/>
          <w:szCs w:val="20"/>
        </w:rPr>
        <w:t xml:space="preserve"> per calendar year</w:t>
      </w:r>
      <w:r w:rsidR="000C18D4" w:rsidRPr="00440BD3">
        <w:rPr>
          <w:sz w:val="20"/>
          <w:szCs w:val="20"/>
        </w:rPr>
        <w:t xml:space="preserve">.  </w:t>
      </w:r>
      <w:r w:rsidR="006E7A6D" w:rsidRPr="00440BD3">
        <w:rPr>
          <w:sz w:val="20"/>
          <w:szCs w:val="20"/>
        </w:rPr>
        <w:t>All outbound referrals must be placed by SBDG on behalf of the referring agent</w:t>
      </w:r>
      <w:r w:rsidR="00D76F85" w:rsidRPr="00440BD3">
        <w:rPr>
          <w:sz w:val="20"/>
          <w:szCs w:val="20"/>
        </w:rPr>
        <w:t xml:space="preserve"> </w:t>
      </w:r>
      <w:r w:rsidR="000C18D4" w:rsidRPr="00440BD3">
        <w:rPr>
          <w:sz w:val="20"/>
          <w:szCs w:val="20"/>
        </w:rPr>
        <w:t>(</w:t>
      </w:r>
      <w:r w:rsidR="00D76F85" w:rsidRPr="00440BD3">
        <w:rPr>
          <w:sz w:val="20"/>
          <w:szCs w:val="20"/>
        </w:rPr>
        <w:t>i</w:t>
      </w:r>
      <w:r w:rsidR="000C18D4" w:rsidRPr="00440BD3">
        <w:rPr>
          <w:sz w:val="20"/>
          <w:szCs w:val="20"/>
        </w:rPr>
        <w:t>f not met</w:t>
      </w:r>
      <w:r w:rsidR="00172FA3" w:rsidRPr="00440BD3">
        <w:rPr>
          <w:sz w:val="20"/>
          <w:szCs w:val="20"/>
        </w:rPr>
        <w:t>, this will result in being benched for 60 days)</w:t>
      </w:r>
      <w:r w:rsidR="00D76F85" w:rsidRPr="00440BD3">
        <w:rPr>
          <w:sz w:val="20"/>
          <w:szCs w:val="20"/>
        </w:rPr>
        <w:t>.</w:t>
      </w:r>
      <w:r w:rsidR="005F0B41">
        <w:rPr>
          <w:sz w:val="20"/>
          <w:szCs w:val="20"/>
        </w:rPr>
        <w:t>A closed AGR will count towards your outbound referral closing.</w:t>
      </w:r>
    </w:p>
    <w:p w14:paraId="7B31315F" w14:textId="77777777" w:rsidR="004A669C" w:rsidRPr="00440BD3" w:rsidRDefault="004A669C" w:rsidP="004A669C">
      <w:pPr>
        <w:pStyle w:val="Default"/>
        <w:rPr>
          <w:sz w:val="20"/>
          <w:szCs w:val="20"/>
        </w:rPr>
      </w:pPr>
    </w:p>
    <w:p w14:paraId="2EAEBAFF" w14:textId="5A5EBE97" w:rsidR="006E7A6D" w:rsidRPr="00440BD3" w:rsidRDefault="004A669C" w:rsidP="004A669C">
      <w:pPr>
        <w:pStyle w:val="Default"/>
        <w:spacing w:after="32"/>
        <w:rPr>
          <w:sz w:val="20"/>
          <w:szCs w:val="20"/>
        </w:rPr>
      </w:pPr>
      <w:r w:rsidRPr="00440BD3">
        <w:rPr>
          <w:sz w:val="20"/>
          <w:szCs w:val="20"/>
        </w:rPr>
        <w:t>____</w:t>
      </w:r>
      <w:r w:rsidR="006E7A6D" w:rsidRPr="00440BD3">
        <w:rPr>
          <w:sz w:val="20"/>
          <w:szCs w:val="20"/>
        </w:rPr>
        <w:t>I understand that it is my responsibility to update</w:t>
      </w:r>
      <w:r w:rsidR="00435A64">
        <w:rPr>
          <w:sz w:val="20"/>
          <w:szCs w:val="20"/>
        </w:rPr>
        <w:t xml:space="preserve"> SBDG via</w:t>
      </w:r>
      <w:r w:rsidR="00AC6678" w:rsidRPr="00440BD3">
        <w:rPr>
          <w:sz w:val="20"/>
          <w:szCs w:val="20"/>
        </w:rPr>
        <w:t xml:space="preserve"> eRelo</w:t>
      </w:r>
      <w:r w:rsidR="003C0BA1" w:rsidRPr="00440BD3">
        <w:rPr>
          <w:sz w:val="20"/>
          <w:szCs w:val="20"/>
        </w:rPr>
        <w:t>cation</w:t>
      </w:r>
      <w:r w:rsidR="00AC6678" w:rsidRPr="00440BD3">
        <w:rPr>
          <w:sz w:val="20"/>
          <w:szCs w:val="20"/>
        </w:rPr>
        <w:t xml:space="preserve"> as well </w:t>
      </w:r>
      <w:r w:rsidR="00737C4B" w:rsidRPr="00440BD3">
        <w:rPr>
          <w:sz w:val="20"/>
          <w:szCs w:val="20"/>
        </w:rPr>
        <w:t>as OJO</w:t>
      </w:r>
      <w:r w:rsidR="00425716" w:rsidRPr="00440BD3">
        <w:rPr>
          <w:sz w:val="20"/>
          <w:szCs w:val="20"/>
        </w:rPr>
        <w:t xml:space="preserve"> </w:t>
      </w:r>
      <w:r w:rsidR="002B0291">
        <w:rPr>
          <w:sz w:val="20"/>
          <w:szCs w:val="20"/>
        </w:rPr>
        <w:t>or</w:t>
      </w:r>
      <w:r w:rsidR="00425716" w:rsidRPr="00440BD3">
        <w:rPr>
          <w:sz w:val="20"/>
          <w:szCs w:val="20"/>
        </w:rPr>
        <w:t xml:space="preserve"> Opcity</w:t>
      </w:r>
      <w:r w:rsidR="006E7A6D" w:rsidRPr="00440BD3">
        <w:rPr>
          <w:sz w:val="20"/>
          <w:szCs w:val="20"/>
        </w:rPr>
        <w:t xml:space="preserve">, </w:t>
      </w:r>
      <w:r w:rsidR="00D76F85" w:rsidRPr="00440BD3">
        <w:rPr>
          <w:sz w:val="20"/>
          <w:szCs w:val="20"/>
        </w:rPr>
        <w:t xml:space="preserve">once </w:t>
      </w:r>
      <w:r w:rsidR="006E7A6D" w:rsidRPr="00440BD3">
        <w:rPr>
          <w:sz w:val="20"/>
          <w:szCs w:val="20"/>
        </w:rPr>
        <w:t xml:space="preserve">a </w:t>
      </w:r>
      <w:r w:rsidR="00AC6678" w:rsidRPr="00440BD3">
        <w:rPr>
          <w:sz w:val="20"/>
          <w:szCs w:val="20"/>
        </w:rPr>
        <w:t>website</w:t>
      </w:r>
      <w:r w:rsidR="006E7A6D" w:rsidRPr="00440BD3">
        <w:rPr>
          <w:sz w:val="20"/>
          <w:szCs w:val="20"/>
        </w:rPr>
        <w:t xml:space="preserve"> lead </w:t>
      </w:r>
      <w:r w:rsidR="00D76F85" w:rsidRPr="00440BD3">
        <w:rPr>
          <w:sz w:val="20"/>
          <w:szCs w:val="20"/>
        </w:rPr>
        <w:t>becomes</w:t>
      </w:r>
      <w:r w:rsidR="006E7A6D" w:rsidRPr="00440BD3">
        <w:rPr>
          <w:sz w:val="20"/>
          <w:szCs w:val="20"/>
        </w:rPr>
        <w:t xml:space="preserve"> Listed, Pending or Closed either by phone or email within 24 hours of status change. </w:t>
      </w:r>
    </w:p>
    <w:p w14:paraId="1987DA3B" w14:textId="77777777" w:rsidR="004A669C" w:rsidRPr="00440BD3" w:rsidRDefault="004A669C" w:rsidP="004A669C">
      <w:pPr>
        <w:pStyle w:val="Default"/>
        <w:spacing w:after="32"/>
        <w:rPr>
          <w:sz w:val="20"/>
          <w:szCs w:val="20"/>
        </w:rPr>
      </w:pPr>
    </w:p>
    <w:p w14:paraId="00489B83" w14:textId="0BCBD304" w:rsidR="006E7A6D" w:rsidRPr="00440BD3" w:rsidRDefault="004A669C" w:rsidP="004A669C">
      <w:pPr>
        <w:pStyle w:val="Default"/>
        <w:spacing w:after="32"/>
        <w:rPr>
          <w:sz w:val="20"/>
          <w:szCs w:val="20"/>
        </w:rPr>
      </w:pPr>
      <w:r w:rsidRPr="00440BD3">
        <w:rPr>
          <w:sz w:val="20"/>
          <w:szCs w:val="20"/>
        </w:rPr>
        <w:t>____</w:t>
      </w:r>
      <w:r w:rsidR="006E7A6D" w:rsidRPr="00440BD3">
        <w:rPr>
          <w:sz w:val="20"/>
          <w:szCs w:val="20"/>
        </w:rPr>
        <w:t>I understand that any Select Group referral customer/</w:t>
      </w:r>
      <w:r w:rsidR="00AC6678" w:rsidRPr="00440BD3">
        <w:rPr>
          <w:sz w:val="20"/>
          <w:szCs w:val="20"/>
        </w:rPr>
        <w:t>Website</w:t>
      </w:r>
      <w:r w:rsidR="006E7A6D" w:rsidRPr="00440BD3">
        <w:rPr>
          <w:sz w:val="20"/>
          <w:szCs w:val="20"/>
        </w:rPr>
        <w:t xml:space="preserve"> lead that is company generated may be assigned or reassigned by Select Business Development Group as deemed necessary. I understand that if I do not perform the functions described, I may lose referral opportunities as a Select Business Development E-Team Agent. </w:t>
      </w:r>
    </w:p>
    <w:p w14:paraId="256B022B" w14:textId="77777777" w:rsidR="004A669C" w:rsidRPr="00440BD3" w:rsidRDefault="004A669C" w:rsidP="004A669C">
      <w:pPr>
        <w:pStyle w:val="Default"/>
        <w:spacing w:after="32"/>
        <w:rPr>
          <w:sz w:val="20"/>
          <w:szCs w:val="20"/>
        </w:rPr>
      </w:pPr>
    </w:p>
    <w:p w14:paraId="7C82A004" w14:textId="153EEA90" w:rsidR="006E7A6D" w:rsidRPr="00440BD3" w:rsidRDefault="004A669C" w:rsidP="004A669C">
      <w:pPr>
        <w:pStyle w:val="Default"/>
        <w:spacing w:after="32"/>
        <w:rPr>
          <w:sz w:val="20"/>
          <w:szCs w:val="20"/>
        </w:rPr>
      </w:pPr>
      <w:r w:rsidRPr="00440BD3">
        <w:rPr>
          <w:sz w:val="20"/>
          <w:szCs w:val="20"/>
        </w:rPr>
        <w:t>____</w:t>
      </w:r>
      <w:r w:rsidR="006E7A6D" w:rsidRPr="00440BD3">
        <w:rPr>
          <w:sz w:val="20"/>
          <w:szCs w:val="20"/>
        </w:rPr>
        <w:t xml:space="preserve">I will accept referral assignments regardless of price range. I will offer to educate buyers and sellers to understand the current market. </w:t>
      </w:r>
    </w:p>
    <w:p w14:paraId="29B95FF8" w14:textId="77777777" w:rsidR="004A669C" w:rsidRPr="00440BD3" w:rsidRDefault="004A669C" w:rsidP="004A669C">
      <w:pPr>
        <w:pStyle w:val="Default"/>
        <w:spacing w:after="32"/>
        <w:rPr>
          <w:sz w:val="20"/>
          <w:szCs w:val="20"/>
        </w:rPr>
      </w:pPr>
    </w:p>
    <w:p w14:paraId="3A41B8D5" w14:textId="022C3892" w:rsidR="006E7A6D" w:rsidRPr="00440BD3" w:rsidRDefault="004A669C" w:rsidP="004A669C">
      <w:pPr>
        <w:pStyle w:val="Default"/>
        <w:spacing w:after="32"/>
        <w:rPr>
          <w:sz w:val="20"/>
          <w:szCs w:val="20"/>
        </w:rPr>
      </w:pPr>
      <w:r w:rsidRPr="00440BD3">
        <w:rPr>
          <w:sz w:val="20"/>
          <w:szCs w:val="20"/>
        </w:rPr>
        <w:t>____</w:t>
      </w:r>
      <w:r w:rsidR="006E7A6D" w:rsidRPr="00440BD3">
        <w:rPr>
          <w:sz w:val="20"/>
          <w:szCs w:val="20"/>
        </w:rPr>
        <w:t xml:space="preserve">I will service </w:t>
      </w:r>
      <w:r w:rsidR="00172FA3" w:rsidRPr="00440BD3">
        <w:rPr>
          <w:sz w:val="20"/>
          <w:szCs w:val="20"/>
        </w:rPr>
        <w:t>all web</w:t>
      </w:r>
      <w:r w:rsidR="006E7A6D" w:rsidRPr="00440BD3">
        <w:rPr>
          <w:sz w:val="20"/>
          <w:szCs w:val="20"/>
        </w:rPr>
        <w:t xml:space="preserve"> </w:t>
      </w:r>
      <w:r w:rsidR="00425716" w:rsidRPr="00440BD3">
        <w:rPr>
          <w:sz w:val="20"/>
          <w:szCs w:val="20"/>
        </w:rPr>
        <w:t>leads and</w:t>
      </w:r>
      <w:r w:rsidR="006E7A6D" w:rsidRPr="00440BD3">
        <w:rPr>
          <w:sz w:val="20"/>
          <w:szCs w:val="20"/>
        </w:rPr>
        <w:t xml:space="preserve"> referred clients personally. I will not assign a referral to assistants or any other agent or office. </w:t>
      </w:r>
    </w:p>
    <w:p w14:paraId="7582D7D5" w14:textId="77777777" w:rsidR="004A669C" w:rsidRPr="00440BD3" w:rsidRDefault="004A669C" w:rsidP="004A669C">
      <w:pPr>
        <w:pStyle w:val="Default"/>
        <w:spacing w:after="32"/>
        <w:rPr>
          <w:sz w:val="20"/>
          <w:szCs w:val="20"/>
        </w:rPr>
      </w:pPr>
    </w:p>
    <w:p w14:paraId="065CA384" w14:textId="47A375C6" w:rsidR="006E7A6D" w:rsidRPr="00440BD3" w:rsidRDefault="004A669C" w:rsidP="004A669C">
      <w:pPr>
        <w:pStyle w:val="Default"/>
        <w:spacing w:after="32"/>
        <w:rPr>
          <w:sz w:val="20"/>
          <w:szCs w:val="20"/>
        </w:rPr>
      </w:pPr>
      <w:r w:rsidRPr="00440BD3">
        <w:rPr>
          <w:sz w:val="20"/>
          <w:szCs w:val="20"/>
        </w:rPr>
        <w:t>____</w:t>
      </w:r>
      <w:r w:rsidR="006E7A6D" w:rsidRPr="00440BD3">
        <w:rPr>
          <w:sz w:val="20"/>
          <w:szCs w:val="20"/>
        </w:rPr>
        <w:t xml:space="preserve">I will be available for the client based on their timeframe. </w:t>
      </w:r>
    </w:p>
    <w:p w14:paraId="64EA0E1C" w14:textId="77777777" w:rsidR="004A669C" w:rsidRPr="00440BD3" w:rsidRDefault="004A669C" w:rsidP="004A669C">
      <w:pPr>
        <w:pStyle w:val="Default"/>
        <w:spacing w:after="32"/>
        <w:rPr>
          <w:sz w:val="20"/>
          <w:szCs w:val="20"/>
        </w:rPr>
      </w:pPr>
    </w:p>
    <w:p w14:paraId="488114A8" w14:textId="3263E134" w:rsidR="00244F99" w:rsidRPr="00440BD3" w:rsidRDefault="004A669C" w:rsidP="004A669C">
      <w:pPr>
        <w:pStyle w:val="Default"/>
        <w:spacing w:after="20"/>
        <w:rPr>
          <w:color w:val="000407"/>
          <w:sz w:val="20"/>
          <w:szCs w:val="20"/>
        </w:rPr>
      </w:pPr>
      <w:r w:rsidRPr="00440BD3">
        <w:rPr>
          <w:color w:val="000407"/>
          <w:sz w:val="20"/>
          <w:szCs w:val="20"/>
        </w:rPr>
        <w:t>____</w:t>
      </w:r>
      <w:r w:rsidR="00244F99" w:rsidRPr="00440BD3">
        <w:rPr>
          <w:color w:val="000407"/>
          <w:sz w:val="20"/>
          <w:szCs w:val="20"/>
        </w:rPr>
        <w:t>It is required that all E-Team agents complete their profiles in E-Relocation</w:t>
      </w:r>
      <w:r w:rsidR="00F86D30" w:rsidRPr="00440BD3">
        <w:rPr>
          <w:color w:val="000407"/>
          <w:sz w:val="20"/>
          <w:szCs w:val="20"/>
        </w:rPr>
        <w:t xml:space="preserve"> and keep them updated.</w:t>
      </w:r>
    </w:p>
    <w:p w14:paraId="4C38737F" w14:textId="77777777" w:rsidR="004A669C" w:rsidRPr="00440BD3" w:rsidRDefault="004A669C" w:rsidP="004A669C">
      <w:pPr>
        <w:pStyle w:val="Default"/>
        <w:spacing w:after="20"/>
        <w:rPr>
          <w:color w:val="000407"/>
          <w:sz w:val="20"/>
          <w:szCs w:val="20"/>
        </w:rPr>
      </w:pPr>
    </w:p>
    <w:p w14:paraId="0637D009" w14:textId="77777777" w:rsidR="004A669C" w:rsidRPr="00440BD3" w:rsidRDefault="004A669C" w:rsidP="004A669C">
      <w:pPr>
        <w:pStyle w:val="Default"/>
        <w:spacing w:after="20"/>
        <w:rPr>
          <w:color w:val="000407"/>
          <w:sz w:val="20"/>
          <w:szCs w:val="20"/>
        </w:rPr>
      </w:pPr>
      <w:r w:rsidRPr="00440BD3">
        <w:rPr>
          <w:color w:val="000407"/>
          <w:sz w:val="20"/>
          <w:szCs w:val="20"/>
        </w:rPr>
        <w:t>____</w:t>
      </w:r>
      <w:r w:rsidR="00244F99" w:rsidRPr="00440BD3">
        <w:rPr>
          <w:color w:val="000407"/>
          <w:sz w:val="20"/>
          <w:szCs w:val="20"/>
        </w:rPr>
        <w:t>Company assigned email is required to be used and/or monitored daily. We will assign leads only to company emails.</w:t>
      </w:r>
    </w:p>
    <w:p w14:paraId="1B025EBB" w14:textId="2CB3BBC9" w:rsidR="00244F99" w:rsidRPr="00440BD3" w:rsidRDefault="00244F99" w:rsidP="004A669C">
      <w:pPr>
        <w:pStyle w:val="Default"/>
        <w:spacing w:after="20"/>
        <w:rPr>
          <w:color w:val="000407"/>
          <w:sz w:val="20"/>
          <w:szCs w:val="20"/>
        </w:rPr>
      </w:pPr>
      <w:r w:rsidRPr="00440BD3">
        <w:rPr>
          <w:color w:val="000407"/>
          <w:sz w:val="20"/>
          <w:szCs w:val="20"/>
        </w:rPr>
        <w:t xml:space="preserve"> </w:t>
      </w:r>
    </w:p>
    <w:p w14:paraId="44F8DC6A" w14:textId="47276EA8" w:rsidR="00244F99" w:rsidRPr="00440BD3" w:rsidRDefault="00737C4B" w:rsidP="004A669C">
      <w:pPr>
        <w:pStyle w:val="Default"/>
        <w:rPr>
          <w:bCs/>
          <w:color w:val="000407"/>
          <w:sz w:val="20"/>
          <w:szCs w:val="20"/>
        </w:rPr>
      </w:pPr>
      <w:r w:rsidRPr="00440BD3">
        <w:rPr>
          <w:bCs/>
          <w:color w:val="auto"/>
          <w:sz w:val="20"/>
          <w:szCs w:val="20"/>
        </w:rPr>
        <w:t xml:space="preserve">____ </w:t>
      </w:r>
      <w:r w:rsidR="00244F99" w:rsidRPr="00440BD3">
        <w:rPr>
          <w:bCs/>
          <w:color w:val="000407"/>
          <w:sz w:val="20"/>
          <w:szCs w:val="20"/>
        </w:rPr>
        <w:t>E-Team agents must be Full-Time agents (may not have a job elsewhere)</w:t>
      </w:r>
      <w:r w:rsidR="00D76F85" w:rsidRPr="00440BD3">
        <w:rPr>
          <w:bCs/>
          <w:color w:val="000407"/>
          <w:sz w:val="20"/>
          <w:szCs w:val="20"/>
        </w:rPr>
        <w:t>.</w:t>
      </w:r>
    </w:p>
    <w:p w14:paraId="4B937B60" w14:textId="77777777" w:rsidR="004A669C" w:rsidRPr="00440BD3" w:rsidRDefault="004A669C" w:rsidP="004A669C">
      <w:pPr>
        <w:pStyle w:val="Default"/>
        <w:rPr>
          <w:bCs/>
          <w:color w:val="000407"/>
          <w:sz w:val="20"/>
          <w:szCs w:val="20"/>
        </w:rPr>
      </w:pPr>
    </w:p>
    <w:p w14:paraId="1A2C95FE" w14:textId="6548E698" w:rsidR="006E7A6D" w:rsidRPr="00440BD3" w:rsidRDefault="004A669C" w:rsidP="004A669C">
      <w:pPr>
        <w:pStyle w:val="Default"/>
        <w:rPr>
          <w:bCs/>
          <w:sz w:val="20"/>
          <w:szCs w:val="20"/>
        </w:rPr>
      </w:pPr>
      <w:r w:rsidRPr="00440BD3">
        <w:rPr>
          <w:bCs/>
          <w:sz w:val="20"/>
          <w:szCs w:val="20"/>
        </w:rPr>
        <w:t>____</w:t>
      </w:r>
      <w:r w:rsidR="006E7A6D" w:rsidRPr="00440BD3">
        <w:rPr>
          <w:bCs/>
          <w:sz w:val="20"/>
          <w:szCs w:val="20"/>
        </w:rPr>
        <w:t xml:space="preserve">Do not discuss the referral fee </w:t>
      </w:r>
      <w:r w:rsidR="006E7A6D" w:rsidRPr="00440BD3">
        <w:rPr>
          <w:bCs/>
          <w:i/>
          <w:iCs/>
          <w:sz w:val="20"/>
          <w:szCs w:val="20"/>
        </w:rPr>
        <w:t xml:space="preserve">details </w:t>
      </w:r>
      <w:r w:rsidR="006E7A6D" w:rsidRPr="00440BD3">
        <w:rPr>
          <w:bCs/>
          <w:sz w:val="20"/>
          <w:szCs w:val="20"/>
        </w:rPr>
        <w:t>with the referred client as this is not appropriate or professional</w:t>
      </w:r>
      <w:r w:rsidR="00D76F85" w:rsidRPr="00440BD3">
        <w:rPr>
          <w:bCs/>
          <w:sz w:val="20"/>
          <w:szCs w:val="20"/>
        </w:rPr>
        <w:t>.</w:t>
      </w:r>
    </w:p>
    <w:p w14:paraId="38C331E8" w14:textId="335E5F35" w:rsidR="0077558E" w:rsidRPr="00440BD3" w:rsidRDefault="0077558E" w:rsidP="004A669C">
      <w:pPr>
        <w:pStyle w:val="Default"/>
        <w:rPr>
          <w:bCs/>
          <w:sz w:val="20"/>
          <w:szCs w:val="20"/>
        </w:rPr>
      </w:pPr>
    </w:p>
    <w:p w14:paraId="46774A7F" w14:textId="17CD094F" w:rsidR="0077558E" w:rsidRPr="00440BD3" w:rsidRDefault="0077558E" w:rsidP="004A669C">
      <w:pPr>
        <w:pStyle w:val="Default"/>
        <w:rPr>
          <w:bCs/>
          <w:sz w:val="20"/>
          <w:szCs w:val="20"/>
        </w:rPr>
      </w:pPr>
      <w:bookmarkStart w:id="5" w:name="_Hlk61447542"/>
      <w:r w:rsidRPr="00440BD3">
        <w:rPr>
          <w:bCs/>
          <w:sz w:val="20"/>
          <w:szCs w:val="20"/>
        </w:rPr>
        <w:t xml:space="preserve">____ Please download the app </w:t>
      </w:r>
      <w:r w:rsidRPr="00440BD3">
        <w:rPr>
          <w:b/>
          <w:sz w:val="20"/>
          <w:szCs w:val="20"/>
        </w:rPr>
        <w:t>Agent Exchange</w:t>
      </w:r>
      <w:r w:rsidRPr="00440BD3">
        <w:rPr>
          <w:bCs/>
          <w:sz w:val="20"/>
          <w:szCs w:val="20"/>
        </w:rPr>
        <w:t xml:space="preserve"> to your smart phone.  If you have an outbound referral to place nights or weekends, when SBDG is not available to assist, you will be able to offer that service to your client whenever and wherever they may need Real Estate assistance! </w:t>
      </w:r>
    </w:p>
    <w:bookmarkEnd w:id="5"/>
    <w:p w14:paraId="3B82EFB0" w14:textId="77777777" w:rsidR="006E7A6D" w:rsidRPr="00440BD3" w:rsidRDefault="006E7A6D" w:rsidP="006E7A6D">
      <w:pPr>
        <w:pStyle w:val="Default"/>
        <w:rPr>
          <w:sz w:val="20"/>
          <w:szCs w:val="20"/>
        </w:rPr>
      </w:pPr>
    </w:p>
    <w:p w14:paraId="2932188B" w14:textId="3A007F91" w:rsidR="006E7A6D" w:rsidRPr="00440BD3" w:rsidRDefault="006E7A6D" w:rsidP="006E7A6D">
      <w:pPr>
        <w:pStyle w:val="Default"/>
        <w:rPr>
          <w:b/>
          <w:bCs/>
          <w:i/>
          <w:iCs/>
          <w:color w:val="000407"/>
          <w:sz w:val="20"/>
          <w:szCs w:val="20"/>
        </w:rPr>
      </w:pPr>
      <w:r w:rsidRPr="00440BD3">
        <w:rPr>
          <w:b/>
          <w:bCs/>
          <w:i/>
          <w:iCs/>
          <w:color w:val="000407"/>
          <w:sz w:val="20"/>
          <w:szCs w:val="20"/>
        </w:rPr>
        <w:t xml:space="preserve">I have read &amp; understand the expectations and agree to the terms described </w:t>
      </w:r>
      <w:r w:rsidR="0036339B" w:rsidRPr="00440BD3">
        <w:rPr>
          <w:b/>
          <w:bCs/>
          <w:i/>
          <w:iCs/>
          <w:color w:val="000407"/>
          <w:sz w:val="20"/>
          <w:szCs w:val="20"/>
        </w:rPr>
        <w:t>herein.</w:t>
      </w:r>
      <w:r w:rsidRPr="00440BD3">
        <w:rPr>
          <w:b/>
          <w:bCs/>
          <w:i/>
          <w:iCs/>
          <w:color w:val="000407"/>
          <w:sz w:val="20"/>
          <w:szCs w:val="20"/>
        </w:rPr>
        <w:t xml:space="preserve"> </w:t>
      </w:r>
    </w:p>
    <w:p w14:paraId="2FED4AB8" w14:textId="3D5850DB" w:rsidR="003517DF" w:rsidRPr="00440BD3" w:rsidRDefault="003517DF" w:rsidP="006E7A6D">
      <w:pPr>
        <w:pStyle w:val="Default"/>
        <w:rPr>
          <w:b/>
          <w:bCs/>
          <w:i/>
          <w:iCs/>
          <w:color w:val="000407"/>
          <w:sz w:val="20"/>
          <w:szCs w:val="20"/>
        </w:rPr>
      </w:pPr>
    </w:p>
    <w:p w14:paraId="01E44BAA" w14:textId="7AF96076" w:rsidR="006E7A6D" w:rsidRPr="00440BD3" w:rsidRDefault="006E7A6D" w:rsidP="006E7A6D">
      <w:pPr>
        <w:pStyle w:val="Default"/>
        <w:rPr>
          <w:color w:val="000407"/>
          <w:sz w:val="20"/>
          <w:szCs w:val="20"/>
        </w:rPr>
      </w:pPr>
      <w:r w:rsidRPr="00440BD3">
        <w:rPr>
          <w:color w:val="000407"/>
          <w:sz w:val="20"/>
          <w:szCs w:val="20"/>
        </w:rPr>
        <w:t xml:space="preserve">Print Name: </w:t>
      </w:r>
      <w:r w:rsidR="00244F99" w:rsidRPr="00440BD3">
        <w:rPr>
          <w:color w:val="000407"/>
          <w:sz w:val="20"/>
          <w:szCs w:val="20"/>
        </w:rPr>
        <w:tab/>
      </w:r>
      <w:r w:rsidR="00244F99" w:rsidRPr="00440BD3">
        <w:rPr>
          <w:color w:val="000407"/>
          <w:sz w:val="20"/>
          <w:szCs w:val="20"/>
        </w:rPr>
        <w:tab/>
      </w:r>
      <w:r w:rsidR="00244F99" w:rsidRPr="00440BD3">
        <w:rPr>
          <w:color w:val="000407"/>
          <w:sz w:val="20"/>
          <w:szCs w:val="20"/>
        </w:rPr>
        <w:tab/>
      </w:r>
      <w:r w:rsidR="00244F99" w:rsidRPr="00440BD3">
        <w:rPr>
          <w:color w:val="000407"/>
          <w:sz w:val="20"/>
          <w:szCs w:val="20"/>
        </w:rPr>
        <w:tab/>
      </w:r>
      <w:r w:rsidRPr="00440BD3">
        <w:rPr>
          <w:color w:val="000407"/>
          <w:sz w:val="20"/>
          <w:szCs w:val="20"/>
        </w:rPr>
        <w:t xml:space="preserve">Signature: </w:t>
      </w:r>
      <w:r w:rsidR="00244F99" w:rsidRPr="00440BD3">
        <w:rPr>
          <w:color w:val="000407"/>
          <w:sz w:val="20"/>
          <w:szCs w:val="20"/>
        </w:rPr>
        <w:tab/>
      </w:r>
      <w:r w:rsidR="00244F99" w:rsidRPr="00440BD3">
        <w:rPr>
          <w:color w:val="000407"/>
          <w:sz w:val="20"/>
          <w:szCs w:val="20"/>
        </w:rPr>
        <w:tab/>
      </w:r>
      <w:r w:rsidR="00244F99" w:rsidRPr="00440BD3">
        <w:rPr>
          <w:color w:val="000407"/>
          <w:sz w:val="20"/>
          <w:szCs w:val="20"/>
        </w:rPr>
        <w:tab/>
      </w:r>
      <w:r w:rsidR="00244F99" w:rsidRPr="00440BD3">
        <w:rPr>
          <w:color w:val="000407"/>
          <w:sz w:val="20"/>
          <w:szCs w:val="20"/>
        </w:rPr>
        <w:tab/>
      </w:r>
      <w:r w:rsidR="00244F99" w:rsidRPr="00440BD3">
        <w:rPr>
          <w:color w:val="000407"/>
          <w:sz w:val="20"/>
          <w:szCs w:val="20"/>
        </w:rPr>
        <w:tab/>
      </w:r>
      <w:r w:rsidRPr="00440BD3">
        <w:rPr>
          <w:color w:val="000407"/>
          <w:sz w:val="20"/>
          <w:szCs w:val="20"/>
        </w:rPr>
        <w:t>Date:</w:t>
      </w:r>
    </w:p>
    <w:p w14:paraId="4BF67777" w14:textId="4951FFF3" w:rsidR="003517DF" w:rsidRPr="00440BD3" w:rsidRDefault="003517DF" w:rsidP="006E7A6D">
      <w:pPr>
        <w:pStyle w:val="Default"/>
        <w:rPr>
          <w:color w:val="000407"/>
          <w:sz w:val="20"/>
          <w:szCs w:val="20"/>
        </w:rPr>
      </w:pPr>
    </w:p>
    <w:p w14:paraId="4B865929" w14:textId="7A121E78" w:rsidR="003517DF" w:rsidRPr="00440BD3" w:rsidRDefault="002A388A" w:rsidP="006E7A6D">
      <w:pPr>
        <w:pStyle w:val="Default"/>
        <w:rPr>
          <w:color w:val="000407"/>
          <w:sz w:val="20"/>
          <w:szCs w:val="20"/>
        </w:rPr>
      </w:pPr>
      <w:r w:rsidRPr="00440BD3">
        <w:rPr>
          <w:color w:val="000407"/>
          <w:sz w:val="20"/>
          <w:szCs w:val="20"/>
        </w:rPr>
        <w:t>_________________</w:t>
      </w:r>
      <w:r w:rsidR="003517DF" w:rsidRPr="00440BD3">
        <w:rPr>
          <w:color w:val="000407"/>
          <w:sz w:val="20"/>
          <w:szCs w:val="20"/>
        </w:rPr>
        <w:t>_______________</w:t>
      </w:r>
      <w:r w:rsidR="003517DF" w:rsidRPr="00440BD3">
        <w:rPr>
          <w:color w:val="000407"/>
          <w:sz w:val="20"/>
          <w:szCs w:val="20"/>
        </w:rPr>
        <w:tab/>
        <w:t>___________________________</w:t>
      </w:r>
      <w:r w:rsidR="003517DF" w:rsidRPr="00440BD3">
        <w:rPr>
          <w:color w:val="000407"/>
          <w:sz w:val="20"/>
          <w:szCs w:val="20"/>
        </w:rPr>
        <w:tab/>
      </w:r>
      <w:r w:rsidR="003517DF" w:rsidRPr="00440BD3">
        <w:rPr>
          <w:color w:val="000407"/>
          <w:sz w:val="20"/>
          <w:szCs w:val="20"/>
        </w:rPr>
        <w:tab/>
        <w:t>___________</w:t>
      </w:r>
      <w:r w:rsidRPr="00440BD3">
        <w:rPr>
          <w:color w:val="000407"/>
          <w:sz w:val="20"/>
          <w:szCs w:val="20"/>
        </w:rPr>
        <w:t>______</w:t>
      </w:r>
      <w:r w:rsidR="003517DF" w:rsidRPr="00440BD3">
        <w:rPr>
          <w:color w:val="000407"/>
          <w:sz w:val="20"/>
          <w:szCs w:val="20"/>
        </w:rPr>
        <w:t>_____</w:t>
      </w:r>
    </w:p>
    <w:bookmarkEnd w:id="2"/>
    <w:p w14:paraId="2E3770F5" w14:textId="77777777" w:rsidR="006E7A6D" w:rsidRPr="006E7A6D" w:rsidRDefault="006E7A6D" w:rsidP="006E7A6D">
      <w:pPr>
        <w:pStyle w:val="Default"/>
        <w:pageBreakBefore/>
        <w:jc w:val="center"/>
        <w:rPr>
          <w:color w:val="000407"/>
          <w:sz w:val="32"/>
          <w:szCs w:val="28"/>
        </w:rPr>
      </w:pPr>
      <w:r w:rsidRPr="006E7A6D">
        <w:rPr>
          <w:b/>
          <w:bCs/>
          <w:color w:val="000407"/>
          <w:sz w:val="32"/>
          <w:szCs w:val="28"/>
        </w:rPr>
        <w:lastRenderedPageBreak/>
        <w:t>Payment Examples for Referral Fees</w:t>
      </w:r>
    </w:p>
    <w:p w14:paraId="1FF52353" w14:textId="77777777" w:rsidR="006E7A6D" w:rsidRDefault="006E7A6D" w:rsidP="006E7A6D">
      <w:pPr>
        <w:pStyle w:val="Default"/>
        <w:rPr>
          <w:rFonts w:ascii="Wingdings" w:hAnsi="Wingdings" w:cs="Wingdings"/>
          <w:color w:val="000407"/>
          <w:sz w:val="23"/>
          <w:szCs w:val="23"/>
        </w:rPr>
      </w:pPr>
    </w:p>
    <w:p w14:paraId="6443FD6F" w14:textId="649A8815" w:rsidR="002B0291" w:rsidRDefault="006E7A6D" w:rsidP="002B0291">
      <w:pPr>
        <w:spacing w:after="0" w:line="240" w:lineRule="auto"/>
        <w:jc w:val="left"/>
        <w:rPr>
          <w:rFonts w:ascii="Times New Roman" w:hAnsi="Times New Roman" w:cs="Times New Roman"/>
          <w:b/>
          <w:i/>
          <w:sz w:val="20"/>
          <w:szCs w:val="20"/>
        </w:rPr>
      </w:pPr>
      <w:r w:rsidRPr="002B0291">
        <w:rPr>
          <w:rFonts w:ascii="Wingdings" w:hAnsi="Wingdings" w:cs="Wingdings"/>
          <w:color w:val="000407"/>
          <w:sz w:val="23"/>
          <w:szCs w:val="23"/>
        </w:rPr>
        <w:t></w:t>
      </w:r>
      <w:r w:rsidRPr="002B0291">
        <w:rPr>
          <w:rFonts w:ascii="Wingdings" w:hAnsi="Wingdings" w:cs="Wingdings"/>
          <w:color w:val="000407"/>
          <w:sz w:val="23"/>
          <w:szCs w:val="23"/>
        </w:rPr>
        <w:t></w:t>
      </w:r>
      <w:r w:rsidR="002B0291" w:rsidRPr="002B0291">
        <w:rPr>
          <w:rFonts w:ascii="Times New Roman" w:hAnsi="Times New Roman" w:cs="Times New Roman"/>
          <w:b/>
          <w:i/>
          <w:sz w:val="20"/>
          <w:szCs w:val="20"/>
        </w:rPr>
        <w:t>Website Leads (Company Generated, Conversion Monster, Opcity</w:t>
      </w:r>
      <w:r w:rsidR="003777EB">
        <w:rPr>
          <w:rFonts w:ascii="Times New Roman" w:hAnsi="Times New Roman" w:cs="Times New Roman"/>
          <w:b/>
          <w:i/>
          <w:sz w:val="20"/>
          <w:szCs w:val="20"/>
        </w:rPr>
        <w:t>, OJO</w:t>
      </w:r>
      <w:r w:rsidR="002B0291" w:rsidRPr="002B0291">
        <w:rPr>
          <w:rFonts w:ascii="Times New Roman" w:hAnsi="Times New Roman" w:cs="Times New Roman"/>
          <w:b/>
          <w:i/>
          <w:sz w:val="20"/>
          <w:szCs w:val="20"/>
        </w:rPr>
        <w:t xml:space="preserve"> </w:t>
      </w:r>
      <w:r w:rsidR="003777EB">
        <w:rPr>
          <w:rFonts w:ascii="Times New Roman" w:hAnsi="Times New Roman" w:cs="Times New Roman"/>
          <w:b/>
          <w:i/>
          <w:sz w:val="20"/>
          <w:szCs w:val="20"/>
        </w:rPr>
        <w:t>and similar website leads)</w:t>
      </w:r>
      <w:r w:rsidR="002B0291" w:rsidRPr="002B0291">
        <w:rPr>
          <w:rFonts w:ascii="Times New Roman" w:hAnsi="Times New Roman" w:cs="Times New Roman"/>
          <w:b/>
          <w:i/>
          <w:sz w:val="20"/>
          <w:szCs w:val="20"/>
        </w:rPr>
        <w:t xml:space="preserve"> </w:t>
      </w:r>
    </w:p>
    <w:p w14:paraId="0B04A236" w14:textId="7565FA65" w:rsidR="002B0291" w:rsidRPr="002B0291" w:rsidRDefault="002B0291" w:rsidP="002B0291">
      <w:pPr>
        <w:spacing w:after="0" w:line="240" w:lineRule="auto"/>
        <w:jc w:val="left"/>
        <w:rPr>
          <w:rFonts w:ascii="Times New Roman" w:hAnsi="Times New Roman" w:cs="Times New Roman"/>
          <w:sz w:val="20"/>
          <w:szCs w:val="20"/>
        </w:rPr>
      </w:pPr>
      <w:r w:rsidRPr="002B0291">
        <w:rPr>
          <w:rFonts w:ascii="Times New Roman" w:hAnsi="Times New Roman" w:cs="Times New Roman"/>
          <w:b/>
          <w:i/>
          <w:color w:val="FF0000"/>
          <w:sz w:val="20"/>
          <w:szCs w:val="20"/>
        </w:rPr>
        <w:t>40% Referral Fee</w:t>
      </w:r>
    </w:p>
    <w:p w14:paraId="18E7E97A" w14:textId="77777777" w:rsidR="002B0291" w:rsidRPr="003F041C" w:rsidRDefault="002B0291" w:rsidP="002B0291">
      <w:pPr>
        <w:pStyle w:val="ListParagraph"/>
        <w:numPr>
          <w:ilvl w:val="1"/>
          <w:numId w:val="11"/>
        </w:numPr>
        <w:spacing w:after="0" w:line="240" w:lineRule="auto"/>
        <w:jc w:val="left"/>
        <w:rPr>
          <w:rFonts w:ascii="Times New Roman" w:hAnsi="Times New Roman" w:cs="Times New Roman"/>
          <w:sz w:val="20"/>
          <w:szCs w:val="20"/>
        </w:rPr>
      </w:pPr>
      <w:r w:rsidRPr="003F041C">
        <w:rPr>
          <w:rFonts w:ascii="Times New Roman" w:hAnsi="Times New Roman" w:cs="Times New Roman"/>
          <w:sz w:val="20"/>
          <w:szCs w:val="20"/>
        </w:rPr>
        <w:t xml:space="preserve">$300,000 Transaction </w:t>
      </w:r>
    </w:p>
    <w:p w14:paraId="4BCFB8E0" w14:textId="77777777" w:rsidR="002B0291" w:rsidRPr="003F041C" w:rsidRDefault="002B0291" w:rsidP="002B0291">
      <w:pPr>
        <w:pStyle w:val="ListParagraph"/>
        <w:numPr>
          <w:ilvl w:val="1"/>
          <w:numId w:val="11"/>
        </w:numPr>
        <w:spacing w:after="0" w:line="240" w:lineRule="auto"/>
        <w:jc w:val="left"/>
        <w:rPr>
          <w:rFonts w:ascii="Times New Roman" w:hAnsi="Times New Roman" w:cs="Times New Roman"/>
          <w:sz w:val="20"/>
          <w:szCs w:val="20"/>
        </w:rPr>
      </w:pPr>
      <w:r w:rsidRPr="003F041C">
        <w:rPr>
          <w:rFonts w:ascii="Times New Roman" w:hAnsi="Times New Roman" w:cs="Times New Roman"/>
          <w:sz w:val="20"/>
          <w:szCs w:val="20"/>
        </w:rPr>
        <w:t>3% commission = $9,000</w:t>
      </w:r>
    </w:p>
    <w:p w14:paraId="7AF4393F" w14:textId="77777777" w:rsidR="002B0291" w:rsidRPr="003F041C" w:rsidRDefault="002B0291" w:rsidP="002B0291">
      <w:pPr>
        <w:pStyle w:val="ListParagraph"/>
        <w:numPr>
          <w:ilvl w:val="1"/>
          <w:numId w:val="11"/>
        </w:numPr>
        <w:spacing w:after="0" w:line="240" w:lineRule="auto"/>
        <w:jc w:val="left"/>
        <w:rPr>
          <w:rFonts w:ascii="Times New Roman" w:hAnsi="Times New Roman" w:cs="Times New Roman"/>
          <w:sz w:val="20"/>
          <w:szCs w:val="20"/>
        </w:rPr>
      </w:pPr>
      <w:r w:rsidRPr="003F041C">
        <w:rPr>
          <w:rFonts w:ascii="Times New Roman" w:hAnsi="Times New Roman" w:cs="Times New Roman"/>
          <w:sz w:val="20"/>
          <w:szCs w:val="20"/>
        </w:rPr>
        <w:t>40% referral fee =$3,600</w:t>
      </w:r>
    </w:p>
    <w:p w14:paraId="064517DB" w14:textId="77777777" w:rsidR="002B0291" w:rsidRPr="003F041C" w:rsidRDefault="002B0291" w:rsidP="002B0291">
      <w:pPr>
        <w:pStyle w:val="ListParagraph"/>
        <w:numPr>
          <w:ilvl w:val="1"/>
          <w:numId w:val="11"/>
        </w:numPr>
        <w:spacing w:after="0" w:line="240" w:lineRule="auto"/>
        <w:jc w:val="left"/>
        <w:rPr>
          <w:rFonts w:ascii="Times New Roman" w:hAnsi="Times New Roman" w:cs="Times New Roman"/>
          <w:sz w:val="20"/>
          <w:szCs w:val="20"/>
        </w:rPr>
      </w:pPr>
      <w:r w:rsidRPr="003F041C">
        <w:rPr>
          <w:rFonts w:ascii="Times New Roman" w:hAnsi="Times New Roman" w:cs="Times New Roman"/>
          <w:sz w:val="20"/>
          <w:szCs w:val="20"/>
        </w:rPr>
        <w:t>$9,000-$3,600 = $5,400</w:t>
      </w:r>
    </w:p>
    <w:p w14:paraId="23B0EAAD" w14:textId="77777777" w:rsidR="002B0291" w:rsidRPr="003F041C" w:rsidRDefault="002B0291" w:rsidP="002B0291">
      <w:pPr>
        <w:pStyle w:val="ListParagraph"/>
        <w:numPr>
          <w:ilvl w:val="1"/>
          <w:numId w:val="11"/>
        </w:numPr>
        <w:spacing w:after="0" w:line="240" w:lineRule="auto"/>
        <w:jc w:val="left"/>
        <w:rPr>
          <w:rFonts w:ascii="Times New Roman" w:hAnsi="Times New Roman" w:cs="Times New Roman"/>
          <w:sz w:val="20"/>
          <w:szCs w:val="20"/>
        </w:rPr>
      </w:pPr>
      <w:r w:rsidRPr="003F041C">
        <w:rPr>
          <w:rFonts w:ascii="Times New Roman" w:hAnsi="Times New Roman" w:cs="Times New Roman"/>
          <w:sz w:val="20"/>
          <w:szCs w:val="20"/>
        </w:rPr>
        <w:t>$5,400 x 6% Franchise Fee = $324</w:t>
      </w:r>
    </w:p>
    <w:p w14:paraId="5527B893" w14:textId="77777777" w:rsidR="002B0291" w:rsidRPr="003F041C" w:rsidRDefault="002B0291" w:rsidP="002B0291">
      <w:pPr>
        <w:pStyle w:val="ListParagraph"/>
        <w:numPr>
          <w:ilvl w:val="1"/>
          <w:numId w:val="11"/>
        </w:numPr>
        <w:spacing w:after="0" w:line="240" w:lineRule="auto"/>
        <w:jc w:val="left"/>
        <w:rPr>
          <w:rFonts w:ascii="Times New Roman" w:hAnsi="Times New Roman" w:cs="Times New Roman"/>
          <w:sz w:val="20"/>
          <w:szCs w:val="20"/>
        </w:rPr>
      </w:pPr>
      <w:r w:rsidRPr="003F041C">
        <w:rPr>
          <w:rFonts w:ascii="Times New Roman" w:hAnsi="Times New Roman" w:cs="Times New Roman"/>
          <w:sz w:val="20"/>
          <w:szCs w:val="20"/>
        </w:rPr>
        <w:t>Split with company 50% = $2,700</w:t>
      </w:r>
    </w:p>
    <w:p w14:paraId="6FE0D569" w14:textId="77777777" w:rsidR="002B0291" w:rsidRPr="003F041C" w:rsidRDefault="002B0291" w:rsidP="002B0291">
      <w:pPr>
        <w:pStyle w:val="ListParagraph"/>
        <w:numPr>
          <w:ilvl w:val="1"/>
          <w:numId w:val="11"/>
        </w:numPr>
        <w:spacing w:after="0" w:line="240" w:lineRule="auto"/>
        <w:jc w:val="left"/>
        <w:rPr>
          <w:rFonts w:ascii="Times New Roman" w:hAnsi="Times New Roman" w:cs="Times New Roman"/>
          <w:sz w:val="20"/>
          <w:szCs w:val="20"/>
        </w:rPr>
      </w:pPr>
      <w:r w:rsidRPr="003F041C">
        <w:rPr>
          <w:rFonts w:ascii="Times New Roman" w:hAnsi="Times New Roman" w:cs="Times New Roman"/>
          <w:sz w:val="20"/>
          <w:szCs w:val="20"/>
        </w:rPr>
        <w:t>$2,700 - $324 = $2,376</w:t>
      </w:r>
    </w:p>
    <w:p w14:paraId="0878EABB" w14:textId="7A38477B" w:rsidR="006E7A6D" w:rsidRPr="002B0291" w:rsidRDefault="002B0291" w:rsidP="006E1F2A">
      <w:pPr>
        <w:pStyle w:val="ListParagraph"/>
        <w:numPr>
          <w:ilvl w:val="1"/>
          <w:numId w:val="11"/>
        </w:numPr>
        <w:spacing w:after="0" w:line="240" w:lineRule="auto"/>
        <w:jc w:val="left"/>
        <w:rPr>
          <w:sz w:val="20"/>
          <w:szCs w:val="20"/>
        </w:rPr>
      </w:pPr>
      <w:r w:rsidRPr="002B0291">
        <w:rPr>
          <w:rFonts w:ascii="Times New Roman" w:hAnsi="Times New Roman" w:cs="Times New Roman"/>
          <w:b/>
          <w:bCs/>
          <w:sz w:val="20"/>
          <w:szCs w:val="20"/>
        </w:rPr>
        <w:t>$2,376</w:t>
      </w:r>
      <w:r w:rsidRPr="002B0291">
        <w:rPr>
          <w:rFonts w:ascii="Times New Roman" w:hAnsi="Times New Roman" w:cs="Times New Roman"/>
          <w:sz w:val="20"/>
          <w:szCs w:val="20"/>
        </w:rPr>
        <w:t xml:space="preserve"> To Agent less any office fee payment</w:t>
      </w:r>
      <w:r>
        <w:rPr>
          <w:rFonts w:ascii="Times New Roman" w:hAnsi="Times New Roman" w:cs="Times New Roman"/>
          <w:sz w:val="20"/>
          <w:szCs w:val="20"/>
        </w:rPr>
        <w:t xml:space="preserve"> </w:t>
      </w:r>
      <w:r w:rsidRPr="002B0291">
        <w:rPr>
          <w:rFonts w:ascii="Times New Roman" w:hAnsi="Times New Roman" w:cs="Times New Roman"/>
          <w:sz w:val="20"/>
          <w:szCs w:val="20"/>
        </w:rPr>
        <w:t>(If a listing, $50 is deducted for Realtor.com listing enhancement</w:t>
      </w:r>
    </w:p>
    <w:p w14:paraId="04C63BE6" w14:textId="77777777" w:rsidR="002B0291" w:rsidRDefault="002B0291" w:rsidP="002B0291">
      <w:pPr>
        <w:pStyle w:val="Default"/>
        <w:rPr>
          <w:color w:val="000407"/>
          <w:sz w:val="23"/>
          <w:szCs w:val="23"/>
        </w:rPr>
      </w:pPr>
    </w:p>
    <w:p w14:paraId="2AC92C68" w14:textId="77777777" w:rsidR="002B0291" w:rsidRDefault="006E7A6D" w:rsidP="002B0291">
      <w:pPr>
        <w:spacing w:after="0" w:line="240" w:lineRule="auto"/>
        <w:jc w:val="left"/>
        <w:rPr>
          <w:rFonts w:ascii="Times New Roman" w:hAnsi="Times New Roman" w:cs="Times New Roman"/>
          <w:b/>
          <w:i/>
          <w:sz w:val="20"/>
          <w:szCs w:val="20"/>
        </w:rPr>
      </w:pPr>
      <w:r w:rsidRPr="002B0291">
        <w:rPr>
          <w:rFonts w:ascii="Wingdings" w:hAnsi="Wingdings" w:cs="Wingdings"/>
          <w:color w:val="000407"/>
          <w:sz w:val="23"/>
          <w:szCs w:val="23"/>
        </w:rPr>
        <w:t></w:t>
      </w:r>
      <w:r w:rsidRPr="002B0291">
        <w:rPr>
          <w:rFonts w:ascii="Wingdings" w:hAnsi="Wingdings" w:cs="Wingdings"/>
          <w:color w:val="000407"/>
          <w:sz w:val="23"/>
          <w:szCs w:val="23"/>
        </w:rPr>
        <w:t></w:t>
      </w:r>
      <w:r w:rsidR="002B0291" w:rsidRPr="002B0291">
        <w:rPr>
          <w:rFonts w:ascii="Times New Roman" w:hAnsi="Times New Roman" w:cs="Times New Roman"/>
          <w:b/>
          <w:i/>
          <w:sz w:val="20"/>
          <w:szCs w:val="20"/>
        </w:rPr>
        <w:t xml:space="preserve">Realogy Agent Generated Referral (AGR) (NOT previously referred as an OJO or Conversion Monster Lead) </w:t>
      </w:r>
    </w:p>
    <w:p w14:paraId="67CF7052" w14:textId="77AC5F19" w:rsidR="002B0291" w:rsidRPr="002B0291" w:rsidRDefault="002B0291" w:rsidP="002B0291">
      <w:pPr>
        <w:spacing w:after="0" w:line="240" w:lineRule="auto"/>
        <w:jc w:val="left"/>
        <w:rPr>
          <w:rFonts w:ascii="Times New Roman" w:hAnsi="Times New Roman" w:cs="Times New Roman"/>
          <w:b/>
          <w:i/>
          <w:sz w:val="20"/>
          <w:szCs w:val="20"/>
        </w:rPr>
      </w:pPr>
      <w:r w:rsidRPr="002B0291">
        <w:rPr>
          <w:rFonts w:ascii="Times New Roman" w:hAnsi="Times New Roman" w:cs="Times New Roman"/>
          <w:b/>
          <w:i/>
          <w:color w:val="FF0000"/>
          <w:sz w:val="20"/>
          <w:szCs w:val="20"/>
        </w:rPr>
        <w:t>30% Referral Fee</w:t>
      </w:r>
    </w:p>
    <w:p w14:paraId="1C14EBAF" w14:textId="77777777" w:rsidR="002B0291" w:rsidRPr="003F041C" w:rsidRDefault="002B0291" w:rsidP="002B0291">
      <w:pPr>
        <w:pStyle w:val="ListParagraph"/>
        <w:numPr>
          <w:ilvl w:val="1"/>
          <w:numId w:val="11"/>
        </w:numPr>
        <w:spacing w:after="0" w:line="240" w:lineRule="auto"/>
        <w:jc w:val="left"/>
        <w:rPr>
          <w:rFonts w:ascii="Times New Roman" w:hAnsi="Times New Roman" w:cs="Times New Roman"/>
          <w:sz w:val="20"/>
          <w:szCs w:val="20"/>
        </w:rPr>
      </w:pPr>
      <w:r w:rsidRPr="003F041C">
        <w:rPr>
          <w:rFonts w:ascii="Times New Roman" w:hAnsi="Times New Roman" w:cs="Times New Roman"/>
          <w:sz w:val="20"/>
          <w:szCs w:val="20"/>
        </w:rPr>
        <w:t xml:space="preserve">$300,000 Transaction </w:t>
      </w:r>
    </w:p>
    <w:p w14:paraId="69A24FA5" w14:textId="77777777" w:rsidR="002B0291" w:rsidRPr="003F041C" w:rsidRDefault="002B0291" w:rsidP="002B0291">
      <w:pPr>
        <w:pStyle w:val="ListParagraph"/>
        <w:numPr>
          <w:ilvl w:val="1"/>
          <w:numId w:val="11"/>
        </w:numPr>
        <w:spacing w:after="0" w:line="240" w:lineRule="auto"/>
        <w:jc w:val="left"/>
        <w:rPr>
          <w:rFonts w:ascii="Times New Roman" w:hAnsi="Times New Roman" w:cs="Times New Roman"/>
          <w:sz w:val="20"/>
          <w:szCs w:val="20"/>
        </w:rPr>
      </w:pPr>
      <w:r w:rsidRPr="003F041C">
        <w:rPr>
          <w:rFonts w:ascii="Times New Roman" w:hAnsi="Times New Roman" w:cs="Times New Roman"/>
          <w:sz w:val="20"/>
          <w:szCs w:val="20"/>
        </w:rPr>
        <w:t>3% commission = $9,000</w:t>
      </w:r>
    </w:p>
    <w:p w14:paraId="12D65A31" w14:textId="77777777" w:rsidR="002B0291" w:rsidRPr="003F041C" w:rsidRDefault="002B0291" w:rsidP="002B0291">
      <w:pPr>
        <w:pStyle w:val="ListParagraph"/>
        <w:numPr>
          <w:ilvl w:val="1"/>
          <w:numId w:val="11"/>
        </w:numPr>
        <w:spacing w:after="0" w:line="240" w:lineRule="auto"/>
        <w:jc w:val="left"/>
        <w:rPr>
          <w:rFonts w:ascii="Times New Roman" w:hAnsi="Times New Roman" w:cs="Times New Roman"/>
          <w:sz w:val="20"/>
          <w:szCs w:val="20"/>
        </w:rPr>
      </w:pPr>
      <w:r w:rsidRPr="003F041C">
        <w:rPr>
          <w:rFonts w:ascii="Times New Roman" w:hAnsi="Times New Roman" w:cs="Times New Roman"/>
          <w:sz w:val="20"/>
          <w:szCs w:val="20"/>
        </w:rPr>
        <w:t>3</w:t>
      </w:r>
      <w:r>
        <w:rPr>
          <w:rFonts w:ascii="Times New Roman" w:hAnsi="Times New Roman" w:cs="Times New Roman"/>
          <w:sz w:val="20"/>
          <w:szCs w:val="20"/>
        </w:rPr>
        <w:t>0</w:t>
      </w:r>
      <w:r w:rsidRPr="003F041C">
        <w:rPr>
          <w:rFonts w:ascii="Times New Roman" w:hAnsi="Times New Roman" w:cs="Times New Roman"/>
          <w:sz w:val="20"/>
          <w:szCs w:val="20"/>
        </w:rPr>
        <w:t xml:space="preserve"> % referral fee deducted off the top = $3,150 (A portion of this goes to Realogy Military Rewards/NFCU/Affinity member as a cash incentive)</w:t>
      </w:r>
    </w:p>
    <w:p w14:paraId="444EB6D5" w14:textId="77777777" w:rsidR="002B0291" w:rsidRPr="003F041C" w:rsidRDefault="002B0291" w:rsidP="002B0291">
      <w:pPr>
        <w:pStyle w:val="ListParagraph"/>
        <w:numPr>
          <w:ilvl w:val="1"/>
          <w:numId w:val="11"/>
        </w:numPr>
        <w:spacing w:after="0" w:line="240" w:lineRule="auto"/>
        <w:jc w:val="left"/>
        <w:rPr>
          <w:rFonts w:ascii="Times New Roman" w:hAnsi="Times New Roman" w:cs="Times New Roman"/>
          <w:sz w:val="20"/>
          <w:szCs w:val="20"/>
        </w:rPr>
      </w:pPr>
      <w:r w:rsidRPr="003F041C">
        <w:rPr>
          <w:rFonts w:ascii="Times New Roman" w:hAnsi="Times New Roman" w:cs="Times New Roman"/>
          <w:sz w:val="20"/>
          <w:szCs w:val="20"/>
        </w:rPr>
        <w:t>$9,000 commission less $2,700 = $6,300</w:t>
      </w:r>
    </w:p>
    <w:p w14:paraId="1AC8E997" w14:textId="77777777" w:rsidR="002B0291" w:rsidRPr="003F041C" w:rsidRDefault="002B0291" w:rsidP="002B0291">
      <w:pPr>
        <w:pStyle w:val="ListParagraph"/>
        <w:numPr>
          <w:ilvl w:val="1"/>
          <w:numId w:val="11"/>
        </w:numPr>
        <w:spacing w:after="0" w:line="240" w:lineRule="auto"/>
        <w:jc w:val="left"/>
        <w:rPr>
          <w:rFonts w:ascii="Times New Roman" w:hAnsi="Times New Roman" w:cs="Times New Roman"/>
          <w:sz w:val="20"/>
          <w:szCs w:val="20"/>
        </w:rPr>
      </w:pPr>
      <w:r w:rsidRPr="003F041C">
        <w:rPr>
          <w:rFonts w:ascii="Times New Roman" w:hAnsi="Times New Roman" w:cs="Times New Roman"/>
          <w:sz w:val="20"/>
          <w:szCs w:val="20"/>
        </w:rPr>
        <w:t>$6,300 x 6% Franchise Fee = $378.00</w:t>
      </w:r>
    </w:p>
    <w:p w14:paraId="28B60206" w14:textId="77777777" w:rsidR="002B0291" w:rsidRPr="003F041C" w:rsidRDefault="002B0291" w:rsidP="002B0291">
      <w:pPr>
        <w:pStyle w:val="ListParagraph"/>
        <w:numPr>
          <w:ilvl w:val="1"/>
          <w:numId w:val="11"/>
        </w:numPr>
        <w:spacing w:after="0" w:line="240" w:lineRule="auto"/>
        <w:jc w:val="left"/>
        <w:rPr>
          <w:rFonts w:ascii="Times New Roman" w:hAnsi="Times New Roman" w:cs="Times New Roman"/>
          <w:sz w:val="20"/>
          <w:szCs w:val="20"/>
        </w:rPr>
      </w:pPr>
      <w:r w:rsidRPr="003F041C">
        <w:rPr>
          <w:rFonts w:ascii="Times New Roman" w:hAnsi="Times New Roman" w:cs="Times New Roman"/>
          <w:sz w:val="20"/>
          <w:szCs w:val="20"/>
        </w:rPr>
        <w:t>Regular Split (example 70%) = $ 4,410</w:t>
      </w:r>
    </w:p>
    <w:p w14:paraId="6978748C" w14:textId="77777777" w:rsidR="002B0291" w:rsidRPr="003F041C" w:rsidRDefault="002B0291" w:rsidP="002B0291">
      <w:pPr>
        <w:pStyle w:val="ListParagraph"/>
        <w:numPr>
          <w:ilvl w:val="1"/>
          <w:numId w:val="11"/>
        </w:numPr>
        <w:spacing w:after="0" w:line="240" w:lineRule="auto"/>
        <w:jc w:val="left"/>
        <w:rPr>
          <w:rFonts w:ascii="Times New Roman" w:hAnsi="Times New Roman" w:cs="Times New Roman"/>
          <w:sz w:val="20"/>
          <w:szCs w:val="20"/>
        </w:rPr>
      </w:pPr>
      <w:r w:rsidRPr="003F041C">
        <w:rPr>
          <w:rFonts w:ascii="Times New Roman" w:hAnsi="Times New Roman" w:cs="Times New Roman"/>
          <w:sz w:val="20"/>
          <w:szCs w:val="20"/>
        </w:rPr>
        <w:t xml:space="preserve">$4,410 - $378 = </w:t>
      </w:r>
      <w:r w:rsidRPr="001D36A1">
        <w:rPr>
          <w:rFonts w:ascii="Times New Roman" w:hAnsi="Times New Roman" w:cs="Times New Roman"/>
          <w:b/>
          <w:bCs/>
          <w:sz w:val="20"/>
          <w:szCs w:val="20"/>
        </w:rPr>
        <w:t>$4032.00</w:t>
      </w:r>
    </w:p>
    <w:p w14:paraId="4D1C0CEE" w14:textId="77777777" w:rsidR="002B0291" w:rsidRPr="003F041C" w:rsidRDefault="002B0291" w:rsidP="002B0291">
      <w:pPr>
        <w:pStyle w:val="ListParagraph"/>
        <w:numPr>
          <w:ilvl w:val="1"/>
          <w:numId w:val="11"/>
        </w:numPr>
        <w:spacing w:after="0" w:line="240" w:lineRule="auto"/>
        <w:jc w:val="left"/>
        <w:rPr>
          <w:rFonts w:ascii="Times New Roman" w:hAnsi="Times New Roman" w:cs="Times New Roman"/>
          <w:sz w:val="20"/>
          <w:szCs w:val="20"/>
        </w:rPr>
      </w:pPr>
      <w:r w:rsidRPr="003F041C">
        <w:rPr>
          <w:rFonts w:ascii="Times New Roman" w:hAnsi="Times New Roman" w:cs="Times New Roman"/>
          <w:sz w:val="20"/>
          <w:szCs w:val="20"/>
        </w:rPr>
        <w:t>Additional Fees outside of SBDG:</w:t>
      </w:r>
    </w:p>
    <w:p w14:paraId="4828D9C8" w14:textId="77777777" w:rsidR="002B0291" w:rsidRPr="003F041C" w:rsidRDefault="002B0291" w:rsidP="002B0291">
      <w:pPr>
        <w:pStyle w:val="ListParagraph"/>
        <w:numPr>
          <w:ilvl w:val="1"/>
          <w:numId w:val="11"/>
        </w:numPr>
        <w:spacing w:after="0" w:line="240" w:lineRule="auto"/>
        <w:jc w:val="left"/>
        <w:rPr>
          <w:rFonts w:ascii="Times New Roman" w:hAnsi="Times New Roman" w:cs="Times New Roman"/>
          <w:sz w:val="20"/>
          <w:szCs w:val="20"/>
        </w:rPr>
      </w:pPr>
      <w:r w:rsidRPr="003F041C">
        <w:rPr>
          <w:rFonts w:ascii="Times New Roman" w:hAnsi="Times New Roman" w:cs="Times New Roman"/>
          <w:sz w:val="20"/>
          <w:szCs w:val="20"/>
        </w:rPr>
        <w:t xml:space="preserve">Deduct E &amp; O Insurance, TC Fee is Split 50/50 (Agent pays 50%, Select pays 50%) on Corporate Relocation and </w:t>
      </w:r>
      <w:r>
        <w:rPr>
          <w:rFonts w:ascii="Times New Roman" w:hAnsi="Times New Roman" w:cs="Times New Roman"/>
          <w:sz w:val="20"/>
          <w:szCs w:val="20"/>
        </w:rPr>
        <w:t>A</w:t>
      </w:r>
      <w:r w:rsidRPr="003F041C">
        <w:rPr>
          <w:rFonts w:ascii="Times New Roman" w:hAnsi="Times New Roman" w:cs="Times New Roman"/>
          <w:sz w:val="20"/>
          <w:szCs w:val="20"/>
        </w:rPr>
        <w:t>ffinity referrals</w:t>
      </w:r>
      <w:r>
        <w:rPr>
          <w:rFonts w:ascii="Times New Roman" w:hAnsi="Times New Roman" w:cs="Times New Roman"/>
          <w:sz w:val="20"/>
          <w:szCs w:val="20"/>
        </w:rPr>
        <w:t>.</w:t>
      </w:r>
      <w:r w:rsidRPr="003F041C">
        <w:rPr>
          <w:rFonts w:ascii="Times New Roman" w:hAnsi="Times New Roman" w:cs="Times New Roman"/>
          <w:sz w:val="20"/>
          <w:szCs w:val="20"/>
        </w:rPr>
        <w:t xml:space="preserve"> </w:t>
      </w:r>
      <w:r>
        <w:rPr>
          <w:rFonts w:ascii="Times New Roman" w:hAnsi="Times New Roman" w:cs="Times New Roman"/>
          <w:sz w:val="20"/>
          <w:szCs w:val="20"/>
        </w:rPr>
        <w:t>I</w:t>
      </w:r>
      <w:r w:rsidRPr="003F041C">
        <w:rPr>
          <w:rFonts w:ascii="Times New Roman" w:hAnsi="Times New Roman" w:cs="Times New Roman"/>
          <w:sz w:val="20"/>
          <w:szCs w:val="20"/>
        </w:rPr>
        <w:t>f a listing, $50 is deducted for Realtor.com listing enhancement</w:t>
      </w:r>
    </w:p>
    <w:p w14:paraId="3112C66D" w14:textId="6237A6E5" w:rsidR="00172FA3" w:rsidRDefault="00172FA3" w:rsidP="002B0291">
      <w:pPr>
        <w:pStyle w:val="Default"/>
        <w:rPr>
          <w:color w:val="000407"/>
          <w:sz w:val="23"/>
          <w:szCs w:val="23"/>
        </w:rPr>
      </w:pPr>
    </w:p>
    <w:p w14:paraId="109D254B" w14:textId="5BD26E9A" w:rsidR="002B0291" w:rsidRPr="002B0291" w:rsidRDefault="006E7A6D" w:rsidP="002B0291">
      <w:pPr>
        <w:spacing w:after="0" w:line="240" w:lineRule="auto"/>
        <w:jc w:val="left"/>
        <w:rPr>
          <w:rFonts w:ascii="Times New Roman" w:hAnsi="Times New Roman" w:cs="Times New Roman"/>
          <w:b/>
          <w:i/>
          <w:sz w:val="20"/>
          <w:szCs w:val="20"/>
        </w:rPr>
      </w:pPr>
      <w:r w:rsidRPr="002B0291">
        <w:rPr>
          <w:rFonts w:ascii="Wingdings" w:hAnsi="Wingdings" w:cs="Wingdings"/>
          <w:color w:val="000407"/>
          <w:sz w:val="23"/>
          <w:szCs w:val="23"/>
        </w:rPr>
        <w:t></w:t>
      </w:r>
      <w:r w:rsidRPr="002B0291">
        <w:rPr>
          <w:rFonts w:ascii="Wingdings" w:hAnsi="Wingdings" w:cs="Wingdings"/>
          <w:color w:val="000407"/>
          <w:sz w:val="23"/>
          <w:szCs w:val="23"/>
        </w:rPr>
        <w:t></w:t>
      </w:r>
      <w:r w:rsidR="002B0291" w:rsidRPr="002B0291">
        <w:rPr>
          <w:rFonts w:ascii="Times New Roman" w:hAnsi="Times New Roman" w:cs="Times New Roman"/>
          <w:b/>
          <w:i/>
          <w:sz w:val="20"/>
          <w:szCs w:val="20"/>
        </w:rPr>
        <w:t xml:space="preserve"> Agent Requested Referral for 3rd Party, Corporate,</w:t>
      </w:r>
      <w:r w:rsidR="003777EB">
        <w:rPr>
          <w:rFonts w:ascii="Times New Roman" w:hAnsi="Times New Roman" w:cs="Times New Roman"/>
          <w:b/>
          <w:i/>
          <w:sz w:val="20"/>
          <w:szCs w:val="20"/>
        </w:rPr>
        <w:t xml:space="preserve"> Realogy</w:t>
      </w:r>
      <w:r w:rsidR="002B0291" w:rsidRPr="002B0291">
        <w:rPr>
          <w:rFonts w:ascii="Times New Roman" w:hAnsi="Times New Roman" w:cs="Times New Roman"/>
          <w:b/>
          <w:i/>
          <w:sz w:val="20"/>
          <w:szCs w:val="20"/>
        </w:rPr>
        <w:t xml:space="preserve"> Affinity, Inter-Company &amp; Select Property Management </w:t>
      </w:r>
      <w:r w:rsidR="003777EB">
        <w:rPr>
          <w:rFonts w:ascii="Times New Roman" w:hAnsi="Times New Roman" w:cs="Times New Roman"/>
          <w:b/>
          <w:i/>
          <w:sz w:val="20"/>
          <w:szCs w:val="20"/>
        </w:rPr>
        <w:t xml:space="preserve"> &amp;    </w:t>
      </w:r>
      <w:r w:rsidR="003777EB" w:rsidRPr="002B0291">
        <w:rPr>
          <w:rFonts w:ascii="Times New Roman" w:hAnsi="Times New Roman" w:cs="Times New Roman"/>
          <w:b/>
          <w:i/>
          <w:sz w:val="20"/>
          <w:szCs w:val="20"/>
        </w:rPr>
        <w:t>AGR’s previously referred as a website lead</w:t>
      </w:r>
    </w:p>
    <w:p w14:paraId="3F941BE0" w14:textId="576D2123" w:rsidR="002B0291" w:rsidRPr="002B0291" w:rsidRDefault="002B0291" w:rsidP="002B0291">
      <w:pPr>
        <w:spacing w:after="0" w:line="240" w:lineRule="auto"/>
        <w:jc w:val="left"/>
        <w:rPr>
          <w:rFonts w:ascii="Times New Roman" w:hAnsi="Times New Roman" w:cs="Times New Roman"/>
          <w:b/>
          <w:i/>
          <w:sz w:val="20"/>
          <w:szCs w:val="20"/>
        </w:rPr>
      </w:pPr>
      <w:r w:rsidRPr="002B0291">
        <w:rPr>
          <w:rFonts w:ascii="Times New Roman" w:hAnsi="Times New Roman" w:cs="Times New Roman"/>
          <w:b/>
          <w:i/>
          <w:color w:val="FF0000"/>
          <w:sz w:val="20"/>
          <w:szCs w:val="20"/>
        </w:rPr>
        <w:t>42.5% Referral Fee</w:t>
      </w:r>
    </w:p>
    <w:p w14:paraId="2FFE2DC7" w14:textId="77777777" w:rsidR="002B0291" w:rsidRPr="003F041C" w:rsidRDefault="002B0291" w:rsidP="002B0291">
      <w:pPr>
        <w:pStyle w:val="ListParagraph"/>
        <w:numPr>
          <w:ilvl w:val="1"/>
          <w:numId w:val="11"/>
        </w:numPr>
        <w:spacing w:after="0" w:line="240" w:lineRule="auto"/>
        <w:jc w:val="left"/>
        <w:rPr>
          <w:rFonts w:ascii="Times New Roman" w:hAnsi="Times New Roman" w:cs="Times New Roman"/>
          <w:sz w:val="20"/>
          <w:szCs w:val="20"/>
        </w:rPr>
      </w:pPr>
      <w:r w:rsidRPr="003F041C">
        <w:rPr>
          <w:rFonts w:ascii="Times New Roman" w:hAnsi="Times New Roman" w:cs="Times New Roman"/>
          <w:sz w:val="20"/>
          <w:szCs w:val="20"/>
        </w:rPr>
        <w:t>$300,000 sales price with a 3% transaction commission = $9,000</w:t>
      </w:r>
    </w:p>
    <w:p w14:paraId="452EF71F" w14:textId="77777777" w:rsidR="002B0291" w:rsidRPr="003F041C" w:rsidRDefault="002B0291" w:rsidP="002B0291">
      <w:pPr>
        <w:pStyle w:val="ListParagraph"/>
        <w:numPr>
          <w:ilvl w:val="1"/>
          <w:numId w:val="11"/>
        </w:numPr>
        <w:spacing w:after="0" w:line="240" w:lineRule="auto"/>
        <w:jc w:val="left"/>
        <w:rPr>
          <w:rFonts w:ascii="Times New Roman" w:hAnsi="Times New Roman" w:cs="Times New Roman"/>
          <w:sz w:val="20"/>
          <w:szCs w:val="20"/>
        </w:rPr>
      </w:pPr>
      <w:r w:rsidRPr="003F041C">
        <w:rPr>
          <w:rFonts w:ascii="Times New Roman" w:hAnsi="Times New Roman" w:cs="Times New Roman"/>
          <w:sz w:val="20"/>
          <w:szCs w:val="20"/>
        </w:rPr>
        <w:t>42.5% referral fee deducted off the top = $ 3,825</w:t>
      </w:r>
    </w:p>
    <w:p w14:paraId="35CB3335" w14:textId="77777777" w:rsidR="002B0291" w:rsidRDefault="002B0291" w:rsidP="002B0291">
      <w:pPr>
        <w:pStyle w:val="ListParagraph"/>
        <w:numPr>
          <w:ilvl w:val="1"/>
          <w:numId w:val="11"/>
        </w:numPr>
        <w:spacing w:after="0" w:line="240" w:lineRule="auto"/>
        <w:jc w:val="left"/>
        <w:rPr>
          <w:rFonts w:ascii="Times New Roman" w:hAnsi="Times New Roman" w:cs="Times New Roman"/>
          <w:sz w:val="20"/>
          <w:szCs w:val="20"/>
        </w:rPr>
      </w:pPr>
      <w:r w:rsidRPr="003F041C">
        <w:rPr>
          <w:rFonts w:ascii="Times New Roman" w:hAnsi="Times New Roman" w:cs="Times New Roman"/>
          <w:sz w:val="20"/>
          <w:szCs w:val="20"/>
        </w:rPr>
        <w:t>$9,000 commission less $3,825 =$5,175</w:t>
      </w:r>
      <w:r w:rsidRPr="001D36A1">
        <w:rPr>
          <w:rFonts w:ascii="Times New Roman" w:hAnsi="Times New Roman" w:cs="Times New Roman"/>
          <w:sz w:val="20"/>
          <w:szCs w:val="20"/>
        </w:rPr>
        <w:t xml:space="preserve"> </w:t>
      </w:r>
    </w:p>
    <w:p w14:paraId="4F785504" w14:textId="77777777" w:rsidR="002B0291" w:rsidRPr="003F041C" w:rsidRDefault="002B0291" w:rsidP="002B0291">
      <w:pPr>
        <w:pStyle w:val="ListParagraph"/>
        <w:numPr>
          <w:ilvl w:val="1"/>
          <w:numId w:val="11"/>
        </w:numPr>
        <w:spacing w:after="0" w:line="240" w:lineRule="auto"/>
        <w:jc w:val="left"/>
        <w:rPr>
          <w:rFonts w:ascii="Times New Roman" w:hAnsi="Times New Roman" w:cs="Times New Roman"/>
          <w:sz w:val="20"/>
          <w:szCs w:val="20"/>
        </w:rPr>
      </w:pPr>
      <w:r w:rsidRPr="003F041C">
        <w:rPr>
          <w:rFonts w:ascii="Times New Roman" w:hAnsi="Times New Roman" w:cs="Times New Roman"/>
          <w:sz w:val="20"/>
          <w:szCs w:val="20"/>
        </w:rPr>
        <w:t xml:space="preserve">Calculate 6% franchise fee = $310.50  </w:t>
      </w:r>
    </w:p>
    <w:p w14:paraId="56624F59" w14:textId="77777777" w:rsidR="002B0291" w:rsidRPr="003F041C" w:rsidRDefault="002B0291" w:rsidP="002B0291">
      <w:pPr>
        <w:pStyle w:val="ListParagraph"/>
        <w:numPr>
          <w:ilvl w:val="1"/>
          <w:numId w:val="11"/>
        </w:numPr>
        <w:spacing w:after="0" w:line="240" w:lineRule="auto"/>
        <w:jc w:val="left"/>
        <w:rPr>
          <w:rFonts w:ascii="Times New Roman" w:hAnsi="Times New Roman" w:cs="Times New Roman"/>
          <w:sz w:val="20"/>
          <w:szCs w:val="20"/>
        </w:rPr>
      </w:pPr>
      <w:r w:rsidRPr="003F041C">
        <w:rPr>
          <w:rFonts w:ascii="Times New Roman" w:hAnsi="Times New Roman" w:cs="Times New Roman"/>
          <w:sz w:val="20"/>
          <w:szCs w:val="20"/>
        </w:rPr>
        <w:t>Regular split 70% (example) = $ 3,622.50</w:t>
      </w:r>
    </w:p>
    <w:p w14:paraId="148ADB75" w14:textId="77777777" w:rsidR="002B0291" w:rsidRPr="003F041C" w:rsidRDefault="002B0291" w:rsidP="002B0291">
      <w:pPr>
        <w:pStyle w:val="ListParagraph"/>
        <w:numPr>
          <w:ilvl w:val="1"/>
          <w:numId w:val="11"/>
        </w:numPr>
        <w:spacing w:after="0" w:line="240" w:lineRule="auto"/>
        <w:jc w:val="left"/>
        <w:rPr>
          <w:rFonts w:ascii="Times New Roman" w:hAnsi="Times New Roman" w:cs="Times New Roman"/>
          <w:sz w:val="20"/>
          <w:szCs w:val="20"/>
        </w:rPr>
      </w:pPr>
      <w:r w:rsidRPr="003F041C">
        <w:rPr>
          <w:rFonts w:ascii="Times New Roman" w:hAnsi="Times New Roman" w:cs="Times New Roman"/>
          <w:sz w:val="20"/>
          <w:szCs w:val="20"/>
        </w:rPr>
        <w:t xml:space="preserve">$3,622.50 - $310.50= </w:t>
      </w:r>
      <w:r w:rsidRPr="001D36A1">
        <w:rPr>
          <w:rFonts w:ascii="Times New Roman" w:hAnsi="Times New Roman" w:cs="Times New Roman"/>
          <w:b/>
          <w:bCs/>
          <w:sz w:val="20"/>
          <w:szCs w:val="20"/>
        </w:rPr>
        <w:t>$3312</w:t>
      </w:r>
      <w:r w:rsidRPr="003F041C">
        <w:rPr>
          <w:rFonts w:ascii="Times New Roman" w:hAnsi="Times New Roman" w:cs="Times New Roman"/>
          <w:sz w:val="20"/>
          <w:szCs w:val="20"/>
        </w:rPr>
        <w:t>.</w:t>
      </w:r>
    </w:p>
    <w:p w14:paraId="2E11CDFA" w14:textId="77777777" w:rsidR="002B0291" w:rsidRPr="003F041C" w:rsidRDefault="002B0291" w:rsidP="002B0291">
      <w:pPr>
        <w:pStyle w:val="ListParagraph"/>
        <w:numPr>
          <w:ilvl w:val="1"/>
          <w:numId w:val="11"/>
        </w:numPr>
        <w:spacing w:after="0" w:line="240" w:lineRule="auto"/>
        <w:jc w:val="left"/>
        <w:rPr>
          <w:rFonts w:ascii="Times New Roman" w:hAnsi="Times New Roman" w:cs="Times New Roman"/>
          <w:sz w:val="20"/>
          <w:szCs w:val="20"/>
        </w:rPr>
      </w:pPr>
      <w:r w:rsidRPr="003F041C">
        <w:rPr>
          <w:rFonts w:ascii="Times New Roman" w:hAnsi="Times New Roman" w:cs="Times New Roman"/>
          <w:sz w:val="20"/>
          <w:szCs w:val="20"/>
        </w:rPr>
        <w:t>Additional Fees outside of SBDG:</w:t>
      </w:r>
    </w:p>
    <w:p w14:paraId="7C17CBAE" w14:textId="761B9A8D" w:rsidR="002B0291" w:rsidRDefault="002B0291" w:rsidP="002B0291">
      <w:pPr>
        <w:pStyle w:val="ListParagraph"/>
        <w:numPr>
          <w:ilvl w:val="1"/>
          <w:numId w:val="11"/>
        </w:numPr>
        <w:spacing w:after="0" w:line="240" w:lineRule="auto"/>
        <w:jc w:val="left"/>
        <w:rPr>
          <w:rFonts w:ascii="Times New Roman" w:hAnsi="Times New Roman" w:cs="Times New Roman"/>
          <w:sz w:val="20"/>
          <w:szCs w:val="20"/>
        </w:rPr>
      </w:pPr>
      <w:r w:rsidRPr="003F041C">
        <w:rPr>
          <w:rFonts w:ascii="Times New Roman" w:hAnsi="Times New Roman" w:cs="Times New Roman"/>
          <w:sz w:val="20"/>
          <w:szCs w:val="20"/>
        </w:rPr>
        <w:t xml:space="preserve">Deduct E &amp; O Insurance, TC Fee is Split 50/50 (Agent pays 50%, Select pays 50%) on Corporate Relocation and </w:t>
      </w:r>
      <w:r>
        <w:rPr>
          <w:rFonts w:ascii="Times New Roman" w:hAnsi="Times New Roman" w:cs="Times New Roman"/>
          <w:sz w:val="20"/>
          <w:szCs w:val="20"/>
        </w:rPr>
        <w:t>A</w:t>
      </w:r>
      <w:r w:rsidRPr="003F041C">
        <w:rPr>
          <w:rFonts w:ascii="Times New Roman" w:hAnsi="Times New Roman" w:cs="Times New Roman"/>
          <w:sz w:val="20"/>
          <w:szCs w:val="20"/>
        </w:rPr>
        <w:t>ffinity referrals</w:t>
      </w:r>
      <w:r>
        <w:rPr>
          <w:rFonts w:ascii="Times New Roman" w:hAnsi="Times New Roman" w:cs="Times New Roman"/>
          <w:sz w:val="20"/>
          <w:szCs w:val="20"/>
        </w:rPr>
        <w:t>.</w:t>
      </w:r>
      <w:r w:rsidRPr="003F041C">
        <w:rPr>
          <w:rFonts w:ascii="Times New Roman" w:hAnsi="Times New Roman" w:cs="Times New Roman"/>
          <w:sz w:val="20"/>
          <w:szCs w:val="20"/>
        </w:rPr>
        <w:t xml:space="preserve"> </w:t>
      </w:r>
      <w:r>
        <w:rPr>
          <w:rFonts w:ascii="Times New Roman" w:hAnsi="Times New Roman" w:cs="Times New Roman"/>
          <w:sz w:val="20"/>
          <w:szCs w:val="20"/>
        </w:rPr>
        <w:t>I</w:t>
      </w:r>
      <w:r w:rsidRPr="003F041C">
        <w:rPr>
          <w:rFonts w:ascii="Times New Roman" w:hAnsi="Times New Roman" w:cs="Times New Roman"/>
          <w:sz w:val="20"/>
          <w:szCs w:val="20"/>
        </w:rPr>
        <w:t>f a listing, $50 is deducted for Realtor.com listing enhancement</w:t>
      </w:r>
      <w:r>
        <w:rPr>
          <w:rFonts w:ascii="Times New Roman" w:hAnsi="Times New Roman" w:cs="Times New Roman"/>
          <w:sz w:val="20"/>
          <w:szCs w:val="20"/>
        </w:rPr>
        <w:br/>
      </w:r>
    </w:p>
    <w:p w14:paraId="0DA6AA57" w14:textId="77777777" w:rsidR="003777EB" w:rsidRDefault="003777EB" w:rsidP="002B0291">
      <w:pPr>
        <w:spacing w:after="0" w:line="240" w:lineRule="auto"/>
        <w:jc w:val="left"/>
        <w:rPr>
          <w:rFonts w:ascii="Times New Roman" w:hAnsi="Times New Roman" w:cs="Times New Roman"/>
          <w:b/>
          <w:i/>
          <w:sz w:val="20"/>
          <w:szCs w:val="20"/>
        </w:rPr>
      </w:pPr>
      <w:r w:rsidRPr="002B0291">
        <w:rPr>
          <w:rFonts w:ascii="Wingdings" w:hAnsi="Wingdings" w:cs="Wingdings"/>
          <w:color w:val="000407"/>
          <w:sz w:val="23"/>
          <w:szCs w:val="23"/>
        </w:rPr>
        <w:t></w:t>
      </w:r>
      <w:r>
        <w:rPr>
          <w:rFonts w:ascii="Wingdings" w:hAnsi="Wingdings" w:cs="Wingdings"/>
          <w:color w:val="000407"/>
          <w:sz w:val="23"/>
          <w:szCs w:val="23"/>
        </w:rPr>
        <w:t xml:space="preserve"> </w:t>
      </w:r>
      <w:r w:rsidR="002B0291" w:rsidRPr="002B0291">
        <w:rPr>
          <w:rFonts w:ascii="Times New Roman" w:hAnsi="Times New Roman" w:cs="Times New Roman"/>
          <w:b/>
          <w:i/>
          <w:sz w:val="20"/>
          <w:szCs w:val="20"/>
        </w:rPr>
        <w:t xml:space="preserve">Inbound Cartus Broker to Broker Referral- Select Group Agent Requested Referral </w:t>
      </w:r>
    </w:p>
    <w:p w14:paraId="08323328" w14:textId="152A2A55" w:rsidR="002B0291" w:rsidRPr="002B0291" w:rsidRDefault="002B0291" w:rsidP="002B0291">
      <w:pPr>
        <w:spacing w:after="0" w:line="240" w:lineRule="auto"/>
        <w:jc w:val="left"/>
        <w:rPr>
          <w:rFonts w:ascii="Times New Roman" w:hAnsi="Times New Roman" w:cs="Times New Roman"/>
          <w:b/>
          <w:i/>
          <w:sz w:val="20"/>
          <w:szCs w:val="20"/>
        </w:rPr>
      </w:pPr>
      <w:r w:rsidRPr="002B0291">
        <w:rPr>
          <w:rFonts w:ascii="Times New Roman" w:hAnsi="Times New Roman" w:cs="Times New Roman"/>
          <w:b/>
          <w:i/>
          <w:color w:val="FF0000"/>
          <w:sz w:val="20"/>
          <w:szCs w:val="20"/>
        </w:rPr>
        <w:t>35% Referral Fee</w:t>
      </w:r>
    </w:p>
    <w:p w14:paraId="08E13B69" w14:textId="77777777" w:rsidR="002B0291" w:rsidRPr="003F041C" w:rsidRDefault="002B0291" w:rsidP="002B0291">
      <w:pPr>
        <w:pStyle w:val="ListParagraph"/>
        <w:numPr>
          <w:ilvl w:val="1"/>
          <w:numId w:val="11"/>
        </w:numPr>
        <w:spacing w:after="0" w:line="240" w:lineRule="auto"/>
        <w:jc w:val="left"/>
        <w:rPr>
          <w:rFonts w:ascii="Times New Roman" w:hAnsi="Times New Roman" w:cs="Times New Roman"/>
          <w:sz w:val="20"/>
          <w:szCs w:val="20"/>
        </w:rPr>
      </w:pPr>
      <w:r w:rsidRPr="003F041C">
        <w:rPr>
          <w:rFonts w:ascii="Times New Roman" w:hAnsi="Times New Roman" w:cs="Times New Roman"/>
          <w:sz w:val="20"/>
          <w:szCs w:val="20"/>
        </w:rPr>
        <w:t>(Direct Broker to Broker referral)</w:t>
      </w:r>
    </w:p>
    <w:p w14:paraId="43B0DDA3" w14:textId="77777777" w:rsidR="002B0291" w:rsidRPr="003F041C" w:rsidRDefault="002B0291" w:rsidP="002B0291">
      <w:pPr>
        <w:pStyle w:val="ListParagraph"/>
        <w:numPr>
          <w:ilvl w:val="1"/>
          <w:numId w:val="11"/>
        </w:numPr>
        <w:spacing w:after="0" w:line="240" w:lineRule="auto"/>
        <w:jc w:val="left"/>
        <w:rPr>
          <w:rFonts w:ascii="Times New Roman" w:hAnsi="Times New Roman" w:cs="Times New Roman"/>
          <w:sz w:val="20"/>
          <w:szCs w:val="20"/>
        </w:rPr>
      </w:pPr>
      <w:r w:rsidRPr="003F041C">
        <w:rPr>
          <w:rFonts w:ascii="Times New Roman" w:hAnsi="Times New Roman" w:cs="Times New Roman"/>
          <w:sz w:val="20"/>
          <w:szCs w:val="20"/>
        </w:rPr>
        <w:t>$300,000 sales price with a 3% transaction commission = $9,000</w:t>
      </w:r>
    </w:p>
    <w:p w14:paraId="73339121" w14:textId="77777777" w:rsidR="002B0291" w:rsidRPr="003F041C" w:rsidRDefault="002B0291" w:rsidP="002B0291">
      <w:pPr>
        <w:pStyle w:val="ListParagraph"/>
        <w:numPr>
          <w:ilvl w:val="1"/>
          <w:numId w:val="11"/>
        </w:numPr>
        <w:spacing w:after="0" w:line="240" w:lineRule="auto"/>
        <w:jc w:val="left"/>
        <w:rPr>
          <w:rFonts w:ascii="Times New Roman" w:hAnsi="Times New Roman" w:cs="Times New Roman"/>
          <w:sz w:val="20"/>
          <w:szCs w:val="20"/>
        </w:rPr>
      </w:pPr>
      <w:r w:rsidRPr="003F041C">
        <w:rPr>
          <w:rFonts w:ascii="Times New Roman" w:hAnsi="Times New Roman" w:cs="Times New Roman"/>
          <w:sz w:val="20"/>
          <w:szCs w:val="20"/>
        </w:rPr>
        <w:t>35% referral fee deducted off the top = $ 3,150</w:t>
      </w:r>
    </w:p>
    <w:p w14:paraId="1C538CE9" w14:textId="77777777" w:rsidR="002B0291" w:rsidRPr="003F041C" w:rsidRDefault="002B0291" w:rsidP="002B0291">
      <w:pPr>
        <w:pStyle w:val="ListParagraph"/>
        <w:numPr>
          <w:ilvl w:val="1"/>
          <w:numId w:val="11"/>
        </w:numPr>
        <w:spacing w:after="0" w:line="240" w:lineRule="auto"/>
        <w:jc w:val="left"/>
        <w:rPr>
          <w:rFonts w:ascii="Times New Roman" w:hAnsi="Times New Roman" w:cs="Times New Roman"/>
          <w:sz w:val="20"/>
          <w:szCs w:val="20"/>
        </w:rPr>
      </w:pPr>
      <w:r w:rsidRPr="003F041C">
        <w:rPr>
          <w:rFonts w:ascii="Times New Roman" w:hAnsi="Times New Roman" w:cs="Times New Roman"/>
          <w:sz w:val="20"/>
          <w:szCs w:val="20"/>
        </w:rPr>
        <w:t>$9,000 commission less $3,150 =$5,850</w:t>
      </w:r>
    </w:p>
    <w:p w14:paraId="4C518C1A" w14:textId="77777777" w:rsidR="002B0291" w:rsidRPr="003F041C" w:rsidRDefault="002B0291" w:rsidP="002B0291">
      <w:pPr>
        <w:pStyle w:val="ListParagraph"/>
        <w:numPr>
          <w:ilvl w:val="1"/>
          <w:numId w:val="11"/>
        </w:numPr>
        <w:spacing w:after="0" w:line="240" w:lineRule="auto"/>
        <w:jc w:val="left"/>
        <w:rPr>
          <w:rFonts w:ascii="Times New Roman" w:hAnsi="Times New Roman" w:cs="Times New Roman"/>
          <w:sz w:val="20"/>
          <w:szCs w:val="20"/>
        </w:rPr>
      </w:pPr>
      <w:r w:rsidRPr="003F041C">
        <w:rPr>
          <w:rFonts w:ascii="Times New Roman" w:hAnsi="Times New Roman" w:cs="Times New Roman"/>
          <w:sz w:val="20"/>
          <w:szCs w:val="20"/>
        </w:rPr>
        <w:t>Calculate 6% franchise fee = $351</w:t>
      </w:r>
    </w:p>
    <w:p w14:paraId="6F78A9E5" w14:textId="77777777" w:rsidR="002B0291" w:rsidRPr="003F041C" w:rsidRDefault="002B0291" w:rsidP="002B0291">
      <w:pPr>
        <w:pStyle w:val="ListParagraph"/>
        <w:numPr>
          <w:ilvl w:val="1"/>
          <w:numId w:val="11"/>
        </w:numPr>
        <w:spacing w:after="0" w:line="240" w:lineRule="auto"/>
        <w:jc w:val="left"/>
        <w:rPr>
          <w:rFonts w:ascii="Times New Roman" w:hAnsi="Times New Roman" w:cs="Times New Roman"/>
          <w:sz w:val="20"/>
          <w:szCs w:val="20"/>
        </w:rPr>
      </w:pPr>
      <w:r w:rsidRPr="003F041C">
        <w:rPr>
          <w:rFonts w:ascii="Times New Roman" w:hAnsi="Times New Roman" w:cs="Times New Roman"/>
          <w:sz w:val="20"/>
          <w:szCs w:val="20"/>
        </w:rPr>
        <w:t>Regular Split (example 70%) = $ 4,095.</w:t>
      </w:r>
    </w:p>
    <w:p w14:paraId="031A97FA" w14:textId="77777777" w:rsidR="002B0291" w:rsidRPr="003F041C" w:rsidRDefault="002B0291" w:rsidP="002B0291">
      <w:pPr>
        <w:pStyle w:val="ListParagraph"/>
        <w:numPr>
          <w:ilvl w:val="1"/>
          <w:numId w:val="11"/>
        </w:numPr>
        <w:spacing w:after="0" w:line="240" w:lineRule="auto"/>
        <w:jc w:val="left"/>
        <w:rPr>
          <w:rFonts w:ascii="Times New Roman" w:hAnsi="Times New Roman" w:cs="Times New Roman"/>
          <w:sz w:val="20"/>
          <w:szCs w:val="20"/>
        </w:rPr>
      </w:pPr>
      <w:r w:rsidRPr="003F041C">
        <w:rPr>
          <w:rFonts w:ascii="Times New Roman" w:hAnsi="Times New Roman" w:cs="Times New Roman"/>
          <w:sz w:val="20"/>
          <w:szCs w:val="20"/>
        </w:rPr>
        <w:t xml:space="preserve">$4,095 - $351 = </w:t>
      </w:r>
      <w:r w:rsidRPr="001D36A1">
        <w:rPr>
          <w:rFonts w:ascii="Times New Roman" w:hAnsi="Times New Roman" w:cs="Times New Roman"/>
          <w:b/>
          <w:bCs/>
          <w:sz w:val="20"/>
          <w:szCs w:val="20"/>
        </w:rPr>
        <w:t>$3744</w:t>
      </w:r>
    </w:p>
    <w:p w14:paraId="2E4506F2" w14:textId="77777777" w:rsidR="002B0291" w:rsidRPr="003F041C" w:rsidRDefault="002B0291" w:rsidP="002B0291">
      <w:pPr>
        <w:pStyle w:val="ListParagraph"/>
        <w:numPr>
          <w:ilvl w:val="1"/>
          <w:numId w:val="11"/>
        </w:numPr>
        <w:spacing w:after="0" w:line="240" w:lineRule="auto"/>
        <w:jc w:val="left"/>
        <w:rPr>
          <w:rFonts w:ascii="Times New Roman" w:hAnsi="Times New Roman" w:cs="Times New Roman"/>
          <w:sz w:val="20"/>
          <w:szCs w:val="20"/>
        </w:rPr>
      </w:pPr>
      <w:r w:rsidRPr="003F041C">
        <w:rPr>
          <w:rFonts w:ascii="Times New Roman" w:hAnsi="Times New Roman" w:cs="Times New Roman"/>
          <w:sz w:val="20"/>
          <w:szCs w:val="20"/>
        </w:rPr>
        <w:t>Additional Fees outside of SBDG:</w:t>
      </w:r>
    </w:p>
    <w:p w14:paraId="29284371" w14:textId="25502A80" w:rsidR="002B0291" w:rsidRDefault="002B0291" w:rsidP="002B0291">
      <w:pPr>
        <w:pStyle w:val="ListParagraph"/>
        <w:numPr>
          <w:ilvl w:val="1"/>
          <w:numId w:val="11"/>
        </w:numPr>
        <w:spacing w:after="0" w:line="240" w:lineRule="auto"/>
        <w:jc w:val="left"/>
        <w:rPr>
          <w:rFonts w:ascii="Times New Roman" w:hAnsi="Times New Roman" w:cs="Times New Roman"/>
          <w:sz w:val="20"/>
          <w:szCs w:val="20"/>
        </w:rPr>
      </w:pPr>
      <w:r w:rsidRPr="003F041C">
        <w:rPr>
          <w:rFonts w:ascii="Times New Roman" w:hAnsi="Times New Roman" w:cs="Times New Roman"/>
          <w:sz w:val="20"/>
          <w:szCs w:val="20"/>
        </w:rPr>
        <w:t xml:space="preserve">Deduct E &amp; O Insurance, TC Fee is Split 50/50 (Agent pays 50%, Select pays 50%) on Corporate Relocation and </w:t>
      </w:r>
      <w:r>
        <w:rPr>
          <w:rFonts w:ascii="Times New Roman" w:hAnsi="Times New Roman" w:cs="Times New Roman"/>
          <w:sz w:val="20"/>
          <w:szCs w:val="20"/>
        </w:rPr>
        <w:t>A</w:t>
      </w:r>
      <w:r w:rsidRPr="003F041C">
        <w:rPr>
          <w:rFonts w:ascii="Times New Roman" w:hAnsi="Times New Roman" w:cs="Times New Roman"/>
          <w:sz w:val="20"/>
          <w:szCs w:val="20"/>
        </w:rPr>
        <w:t>ffinity referrals</w:t>
      </w:r>
      <w:r>
        <w:rPr>
          <w:rFonts w:ascii="Times New Roman" w:hAnsi="Times New Roman" w:cs="Times New Roman"/>
          <w:sz w:val="20"/>
          <w:szCs w:val="20"/>
        </w:rPr>
        <w:t>.</w:t>
      </w:r>
      <w:r w:rsidRPr="003F041C">
        <w:rPr>
          <w:rFonts w:ascii="Times New Roman" w:hAnsi="Times New Roman" w:cs="Times New Roman"/>
          <w:sz w:val="20"/>
          <w:szCs w:val="20"/>
        </w:rPr>
        <w:t xml:space="preserve"> </w:t>
      </w:r>
      <w:r>
        <w:rPr>
          <w:rFonts w:ascii="Times New Roman" w:hAnsi="Times New Roman" w:cs="Times New Roman"/>
          <w:sz w:val="20"/>
          <w:szCs w:val="20"/>
        </w:rPr>
        <w:t>I</w:t>
      </w:r>
      <w:r w:rsidRPr="003F041C">
        <w:rPr>
          <w:rFonts w:ascii="Times New Roman" w:hAnsi="Times New Roman" w:cs="Times New Roman"/>
          <w:sz w:val="20"/>
          <w:szCs w:val="20"/>
        </w:rPr>
        <w:t>f a listing, $50 is deducted for Realtor.com listing enhancement</w:t>
      </w:r>
    </w:p>
    <w:p w14:paraId="0F7B3669" w14:textId="6AE751A7" w:rsidR="003777EB" w:rsidRDefault="003777EB" w:rsidP="003777EB">
      <w:pPr>
        <w:spacing w:after="0" w:line="240" w:lineRule="auto"/>
        <w:jc w:val="left"/>
        <w:rPr>
          <w:rFonts w:ascii="Times New Roman" w:hAnsi="Times New Roman" w:cs="Times New Roman"/>
          <w:sz w:val="20"/>
          <w:szCs w:val="20"/>
        </w:rPr>
      </w:pPr>
    </w:p>
    <w:p w14:paraId="473471FF" w14:textId="42062711" w:rsidR="003777EB" w:rsidRDefault="003777EB" w:rsidP="003777EB">
      <w:pPr>
        <w:spacing w:after="0" w:line="240" w:lineRule="auto"/>
        <w:jc w:val="left"/>
        <w:rPr>
          <w:rFonts w:ascii="Times New Roman" w:hAnsi="Times New Roman" w:cs="Times New Roman"/>
          <w:sz w:val="20"/>
          <w:szCs w:val="20"/>
        </w:rPr>
      </w:pPr>
    </w:p>
    <w:p w14:paraId="01159271" w14:textId="339FB5AB" w:rsidR="003777EB" w:rsidRDefault="003777EB" w:rsidP="003777EB">
      <w:pPr>
        <w:spacing w:after="0" w:line="240" w:lineRule="auto"/>
        <w:jc w:val="left"/>
        <w:rPr>
          <w:rFonts w:ascii="Times New Roman" w:hAnsi="Times New Roman" w:cs="Times New Roman"/>
          <w:sz w:val="20"/>
          <w:szCs w:val="20"/>
        </w:rPr>
      </w:pPr>
    </w:p>
    <w:p w14:paraId="110938F1" w14:textId="29DA3009" w:rsidR="003777EB" w:rsidRDefault="003777EB" w:rsidP="003777EB">
      <w:pPr>
        <w:spacing w:after="0" w:line="240" w:lineRule="auto"/>
        <w:jc w:val="left"/>
        <w:rPr>
          <w:rFonts w:ascii="Times New Roman" w:hAnsi="Times New Roman" w:cs="Times New Roman"/>
          <w:sz w:val="20"/>
          <w:szCs w:val="20"/>
        </w:rPr>
      </w:pPr>
    </w:p>
    <w:p w14:paraId="32718720" w14:textId="48599B26" w:rsidR="003777EB" w:rsidRDefault="003777EB" w:rsidP="003777EB">
      <w:pPr>
        <w:spacing w:after="0" w:line="240" w:lineRule="auto"/>
        <w:jc w:val="left"/>
        <w:rPr>
          <w:rFonts w:ascii="Times New Roman" w:hAnsi="Times New Roman" w:cs="Times New Roman"/>
          <w:sz w:val="20"/>
          <w:szCs w:val="20"/>
        </w:rPr>
      </w:pPr>
    </w:p>
    <w:p w14:paraId="30A1CBB2" w14:textId="77777777" w:rsidR="003777EB" w:rsidRPr="003777EB" w:rsidRDefault="003777EB" w:rsidP="003777EB">
      <w:pPr>
        <w:spacing w:after="0" w:line="240" w:lineRule="auto"/>
        <w:jc w:val="left"/>
        <w:rPr>
          <w:rFonts w:ascii="Times New Roman" w:hAnsi="Times New Roman" w:cs="Times New Roman"/>
          <w:sz w:val="20"/>
          <w:szCs w:val="20"/>
        </w:rPr>
      </w:pPr>
    </w:p>
    <w:p w14:paraId="6D8F144D" w14:textId="1E987493" w:rsidR="003777EB" w:rsidRPr="003777EB" w:rsidRDefault="003777EB" w:rsidP="003777EB">
      <w:pPr>
        <w:spacing w:after="0" w:line="240" w:lineRule="auto"/>
        <w:jc w:val="left"/>
        <w:rPr>
          <w:rFonts w:ascii="Times New Roman" w:hAnsi="Times New Roman" w:cs="Times New Roman"/>
          <w:b/>
          <w:i/>
          <w:sz w:val="20"/>
          <w:szCs w:val="20"/>
        </w:rPr>
      </w:pPr>
      <w:r w:rsidRPr="002B0291">
        <w:rPr>
          <w:rFonts w:ascii="Wingdings" w:hAnsi="Wingdings" w:cs="Wingdings"/>
          <w:color w:val="000407"/>
          <w:sz w:val="23"/>
          <w:szCs w:val="23"/>
        </w:rPr>
        <w:lastRenderedPageBreak/>
        <w:t></w:t>
      </w:r>
      <w:r>
        <w:rPr>
          <w:rFonts w:ascii="Wingdings" w:hAnsi="Wingdings" w:cs="Wingdings"/>
          <w:color w:val="000407"/>
          <w:sz w:val="23"/>
          <w:szCs w:val="23"/>
        </w:rPr>
        <w:t xml:space="preserve"> </w:t>
      </w:r>
      <w:r w:rsidRPr="003777EB">
        <w:rPr>
          <w:rFonts w:ascii="Times New Roman" w:hAnsi="Times New Roman" w:cs="Times New Roman"/>
          <w:b/>
          <w:i/>
          <w:sz w:val="20"/>
          <w:szCs w:val="20"/>
        </w:rPr>
        <w:t xml:space="preserve">Cartus, 3rd Party, Corporate, Affinity, Broker to Broker, Inter-Company or Select Property Management Referrals (Company Generated) </w:t>
      </w:r>
    </w:p>
    <w:p w14:paraId="481B434F" w14:textId="4A104760" w:rsidR="003777EB" w:rsidRPr="003777EB" w:rsidRDefault="003777EB" w:rsidP="003777EB">
      <w:pPr>
        <w:spacing w:after="0" w:line="240" w:lineRule="auto"/>
        <w:jc w:val="left"/>
        <w:rPr>
          <w:rFonts w:ascii="Times New Roman" w:hAnsi="Times New Roman" w:cs="Times New Roman"/>
          <w:b/>
          <w:i/>
          <w:sz w:val="20"/>
          <w:szCs w:val="20"/>
        </w:rPr>
      </w:pPr>
      <w:r w:rsidRPr="003777EB">
        <w:rPr>
          <w:rFonts w:ascii="Times New Roman" w:hAnsi="Times New Roman" w:cs="Times New Roman"/>
          <w:b/>
          <w:i/>
          <w:color w:val="FF0000"/>
          <w:sz w:val="20"/>
          <w:szCs w:val="20"/>
        </w:rPr>
        <w:t>42.5% Referral Fee</w:t>
      </w:r>
    </w:p>
    <w:p w14:paraId="58F1FB40" w14:textId="77777777" w:rsidR="003777EB" w:rsidRPr="003F041C" w:rsidRDefault="003777EB" w:rsidP="003777EB">
      <w:pPr>
        <w:pStyle w:val="ListParagraph"/>
        <w:numPr>
          <w:ilvl w:val="1"/>
          <w:numId w:val="11"/>
        </w:numPr>
        <w:spacing w:after="0" w:line="240" w:lineRule="auto"/>
        <w:jc w:val="left"/>
        <w:rPr>
          <w:rFonts w:ascii="Times New Roman" w:hAnsi="Times New Roman" w:cs="Times New Roman"/>
          <w:sz w:val="20"/>
          <w:szCs w:val="20"/>
        </w:rPr>
      </w:pPr>
      <w:r w:rsidRPr="003F041C">
        <w:rPr>
          <w:rFonts w:ascii="Times New Roman" w:hAnsi="Times New Roman" w:cs="Times New Roman"/>
          <w:sz w:val="20"/>
          <w:szCs w:val="20"/>
        </w:rPr>
        <w:t xml:space="preserve">$300,000 Transaction </w:t>
      </w:r>
    </w:p>
    <w:p w14:paraId="5640A003" w14:textId="77777777" w:rsidR="003777EB" w:rsidRPr="003F041C" w:rsidRDefault="003777EB" w:rsidP="003777EB">
      <w:pPr>
        <w:pStyle w:val="ListParagraph"/>
        <w:numPr>
          <w:ilvl w:val="1"/>
          <w:numId w:val="11"/>
        </w:numPr>
        <w:spacing w:after="0" w:line="240" w:lineRule="auto"/>
        <w:jc w:val="left"/>
        <w:rPr>
          <w:rFonts w:ascii="Times New Roman" w:hAnsi="Times New Roman" w:cs="Times New Roman"/>
          <w:sz w:val="20"/>
          <w:szCs w:val="20"/>
        </w:rPr>
      </w:pPr>
      <w:r w:rsidRPr="003F041C">
        <w:rPr>
          <w:rFonts w:ascii="Times New Roman" w:hAnsi="Times New Roman" w:cs="Times New Roman"/>
          <w:sz w:val="20"/>
          <w:szCs w:val="20"/>
        </w:rPr>
        <w:t>3% commission = $9,000</w:t>
      </w:r>
    </w:p>
    <w:p w14:paraId="08478429" w14:textId="77777777" w:rsidR="003777EB" w:rsidRPr="003F041C" w:rsidRDefault="003777EB" w:rsidP="003777EB">
      <w:pPr>
        <w:pStyle w:val="ListParagraph"/>
        <w:numPr>
          <w:ilvl w:val="1"/>
          <w:numId w:val="11"/>
        </w:numPr>
        <w:spacing w:after="0" w:line="240" w:lineRule="auto"/>
        <w:jc w:val="left"/>
        <w:rPr>
          <w:rFonts w:ascii="Times New Roman" w:hAnsi="Times New Roman" w:cs="Times New Roman"/>
          <w:sz w:val="20"/>
          <w:szCs w:val="20"/>
        </w:rPr>
      </w:pPr>
      <w:r w:rsidRPr="003F041C">
        <w:rPr>
          <w:rFonts w:ascii="Times New Roman" w:hAnsi="Times New Roman" w:cs="Times New Roman"/>
          <w:sz w:val="20"/>
          <w:szCs w:val="20"/>
        </w:rPr>
        <w:t>42.5 % referral fee to Cartus = $3,825</w:t>
      </w:r>
    </w:p>
    <w:p w14:paraId="3AA5D00B" w14:textId="77777777" w:rsidR="003777EB" w:rsidRPr="003F041C" w:rsidRDefault="003777EB" w:rsidP="003777EB">
      <w:pPr>
        <w:pStyle w:val="ListParagraph"/>
        <w:numPr>
          <w:ilvl w:val="1"/>
          <w:numId w:val="11"/>
        </w:numPr>
        <w:spacing w:after="0" w:line="240" w:lineRule="auto"/>
        <w:jc w:val="left"/>
        <w:rPr>
          <w:rFonts w:ascii="Times New Roman" w:hAnsi="Times New Roman" w:cs="Times New Roman"/>
          <w:sz w:val="20"/>
          <w:szCs w:val="20"/>
        </w:rPr>
      </w:pPr>
      <w:r w:rsidRPr="003F041C">
        <w:rPr>
          <w:rFonts w:ascii="Times New Roman" w:hAnsi="Times New Roman" w:cs="Times New Roman"/>
          <w:sz w:val="20"/>
          <w:szCs w:val="20"/>
        </w:rPr>
        <w:t>$9,000 - $3,825 = $5,175</w:t>
      </w:r>
    </w:p>
    <w:p w14:paraId="062B03DA" w14:textId="77777777" w:rsidR="003777EB" w:rsidRPr="003F041C" w:rsidRDefault="003777EB" w:rsidP="003777EB">
      <w:pPr>
        <w:pStyle w:val="ListParagraph"/>
        <w:numPr>
          <w:ilvl w:val="1"/>
          <w:numId w:val="11"/>
        </w:numPr>
        <w:spacing w:after="0" w:line="240" w:lineRule="auto"/>
        <w:jc w:val="left"/>
        <w:rPr>
          <w:rFonts w:ascii="Times New Roman" w:hAnsi="Times New Roman" w:cs="Times New Roman"/>
          <w:sz w:val="20"/>
          <w:szCs w:val="20"/>
        </w:rPr>
      </w:pPr>
      <w:r w:rsidRPr="003F041C">
        <w:rPr>
          <w:rFonts w:ascii="Times New Roman" w:hAnsi="Times New Roman" w:cs="Times New Roman"/>
          <w:sz w:val="20"/>
          <w:szCs w:val="20"/>
        </w:rPr>
        <w:t>$5,175 x 6% Franchise Fee = $310.50</w:t>
      </w:r>
    </w:p>
    <w:p w14:paraId="3B3F6B1B" w14:textId="77777777" w:rsidR="003777EB" w:rsidRPr="003F041C" w:rsidRDefault="003777EB" w:rsidP="003777EB">
      <w:pPr>
        <w:pStyle w:val="ListParagraph"/>
        <w:numPr>
          <w:ilvl w:val="1"/>
          <w:numId w:val="11"/>
        </w:numPr>
        <w:spacing w:after="0" w:line="240" w:lineRule="auto"/>
        <w:jc w:val="left"/>
        <w:rPr>
          <w:rFonts w:ascii="Times New Roman" w:hAnsi="Times New Roman" w:cs="Times New Roman"/>
          <w:sz w:val="20"/>
          <w:szCs w:val="20"/>
        </w:rPr>
      </w:pPr>
      <w:r w:rsidRPr="003F041C">
        <w:rPr>
          <w:rFonts w:ascii="Times New Roman" w:hAnsi="Times New Roman" w:cs="Times New Roman"/>
          <w:sz w:val="20"/>
          <w:szCs w:val="20"/>
        </w:rPr>
        <w:t>Split with Company 50% = $2,587.50</w:t>
      </w:r>
    </w:p>
    <w:p w14:paraId="0AFCCB65" w14:textId="77777777" w:rsidR="003777EB" w:rsidRPr="003F041C" w:rsidRDefault="003777EB" w:rsidP="003777EB">
      <w:pPr>
        <w:pStyle w:val="ListParagraph"/>
        <w:numPr>
          <w:ilvl w:val="1"/>
          <w:numId w:val="11"/>
        </w:numPr>
        <w:spacing w:after="0" w:line="240" w:lineRule="auto"/>
        <w:jc w:val="left"/>
        <w:rPr>
          <w:rFonts w:ascii="Times New Roman" w:hAnsi="Times New Roman" w:cs="Times New Roman"/>
          <w:sz w:val="20"/>
          <w:szCs w:val="20"/>
        </w:rPr>
      </w:pPr>
      <w:r w:rsidRPr="003F041C">
        <w:rPr>
          <w:rFonts w:ascii="Times New Roman" w:hAnsi="Times New Roman" w:cs="Times New Roman"/>
          <w:sz w:val="20"/>
          <w:szCs w:val="20"/>
        </w:rPr>
        <w:t xml:space="preserve">$2587.50 - $310.50 = </w:t>
      </w:r>
      <w:r w:rsidRPr="001D36A1">
        <w:rPr>
          <w:rFonts w:ascii="Times New Roman" w:hAnsi="Times New Roman" w:cs="Times New Roman"/>
          <w:b/>
          <w:bCs/>
          <w:sz w:val="20"/>
          <w:szCs w:val="20"/>
        </w:rPr>
        <w:t>$2,277</w:t>
      </w:r>
      <w:r w:rsidRPr="003F041C">
        <w:rPr>
          <w:rFonts w:ascii="Times New Roman" w:hAnsi="Times New Roman" w:cs="Times New Roman"/>
          <w:sz w:val="20"/>
          <w:szCs w:val="20"/>
        </w:rPr>
        <w:t>.</w:t>
      </w:r>
    </w:p>
    <w:p w14:paraId="1F139A57" w14:textId="77777777" w:rsidR="003777EB" w:rsidRPr="003F041C" w:rsidRDefault="003777EB" w:rsidP="003777EB">
      <w:pPr>
        <w:pStyle w:val="ListParagraph"/>
        <w:numPr>
          <w:ilvl w:val="1"/>
          <w:numId w:val="11"/>
        </w:numPr>
        <w:spacing w:after="0" w:line="240" w:lineRule="auto"/>
        <w:jc w:val="left"/>
        <w:rPr>
          <w:rFonts w:ascii="Times New Roman" w:hAnsi="Times New Roman" w:cs="Times New Roman"/>
          <w:sz w:val="20"/>
          <w:szCs w:val="20"/>
        </w:rPr>
      </w:pPr>
      <w:r w:rsidRPr="003F041C">
        <w:rPr>
          <w:rFonts w:ascii="Times New Roman" w:hAnsi="Times New Roman" w:cs="Times New Roman"/>
          <w:sz w:val="20"/>
          <w:szCs w:val="20"/>
        </w:rPr>
        <w:t>Additional Fees outside of SBDG:</w:t>
      </w:r>
    </w:p>
    <w:p w14:paraId="4E14BB5E" w14:textId="77777777" w:rsidR="003777EB" w:rsidRPr="003F041C" w:rsidRDefault="003777EB" w:rsidP="003777EB">
      <w:pPr>
        <w:pStyle w:val="ListParagraph"/>
        <w:spacing w:after="0" w:line="240" w:lineRule="auto"/>
        <w:ind w:left="1440"/>
        <w:rPr>
          <w:rFonts w:ascii="Times New Roman" w:hAnsi="Times New Roman" w:cs="Times New Roman"/>
          <w:sz w:val="20"/>
          <w:szCs w:val="20"/>
        </w:rPr>
      </w:pPr>
      <w:bookmarkStart w:id="6" w:name="_Hlk33690763"/>
      <w:r w:rsidRPr="003F041C">
        <w:rPr>
          <w:rFonts w:ascii="Times New Roman" w:hAnsi="Times New Roman" w:cs="Times New Roman"/>
          <w:sz w:val="20"/>
          <w:szCs w:val="20"/>
        </w:rPr>
        <w:t xml:space="preserve">Deduct E &amp; O Insurance, TC Fee is Split 50/50 (Agent pays 50%, Select pays 50%) on Corporate Relocation and </w:t>
      </w:r>
      <w:r>
        <w:rPr>
          <w:rFonts w:ascii="Times New Roman" w:hAnsi="Times New Roman" w:cs="Times New Roman"/>
          <w:sz w:val="20"/>
          <w:szCs w:val="20"/>
        </w:rPr>
        <w:t>A</w:t>
      </w:r>
      <w:r w:rsidRPr="003F041C">
        <w:rPr>
          <w:rFonts w:ascii="Times New Roman" w:hAnsi="Times New Roman" w:cs="Times New Roman"/>
          <w:sz w:val="20"/>
          <w:szCs w:val="20"/>
        </w:rPr>
        <w:t>ffinity referrals</w:t>
      </w:r>
      <w:r>
        <w:rPr>
          <w:rFonts w:ascii="Times New Roman" w:hAnsi="Times New Roman" w:cs="Times New Roman"/>
          <w:sz w:val="20"/>
          <w:szCs w:val="20"/>
        </w:rPr>
        <w:t>.</w:t>
      </w:r>
      <w:r w:rsidRPr="003F041C">
        <w:rPr>
          <w:rFonts w:ascii="Times New Roman" w:hAnsi="Times New Roman" w:cs="Times New Roman"/>
          <w:sz w:val="20"/>
          <w:szCs w:val="20"/>
        </w:rPr>
        <w:t xml:space="preserve"> </w:t>
      </w:r>
      <w:r>
        <w:rPr>
          <w:rFonts w:ascii="Times New Roman" w:hAnsi="Times New Roman" w:cs="Times New Roman"/>
          <w:sz w:val="20"/>
          <w:szCs w:val="20"/>
        </w:rPr>
        <w:t>I</w:t>
      </w:r>
      <w:r w:rsidRPr="003F041C">
        <w:rPr>
          <w:rFonts w:ascii="Times New Roman" w:hAnsi="Times New Roman" w:cs="Times New Roman"/>
          <w:sz w:val="20"/>
          <w:szCs w:val="20"/>
        </w:rPr>
        <w:t>f a listing, $50 is deducted for Realtor.com listing enhancement</w:t>
      </w:r>
    </w:p>
    <w:bookmarkEnd w:id="6"/>
    <w:p w14:paraId="0C64F518" w14:textId="77777777" w:rsidR="003777EB" w:rsidRPr="003F041C" w:rsidRDefault="003777EB" w:rsidP="003777EB">
      <w:pPr>
        <w:pStyle w:val="ListParagraph"/>
        <w:spacing w:after="0" w:line="240" w:lineRule="auto"/>
        <w:ind w:left="1440"/>
        <w:rPr>
          <w:rFonts w:ascii="Times New Roman" w:hAnsi="Times New Roman" w:cs="Times New Roman"/>
          <w:sz w:val="20"/>
          <w:szCs w:val="20"/>
        </w:rPr>
      </w:pPr>
    </w:p>
    <w:p w14:paraId="68C1DA9E" w14:textId="77777777" w:rsidR="002B0291" w:rsidRDefault="006E7A6D" w:rsidP="002B0291">
      <w:pPr>
        <w:spacing w:after="0" w:line="240" w:lineRule="auto"/>
        <w:jc w:val="left"/>
        <w:rPr>
          <w:rFonts w:ascii="Times New Roman" w:hAnsi="Times New Roman" w:cs="Times New Roman"/>
          <w:b/>
          <w:i/>
          <w:sz w:val="20"/>
          <w:szCs w:val="20"/>
        </w:rPr>
      </w:pPr>
      <w:r w:rsidRPr="002B0291">
        <w:rPr>
          <w:rFonts w:ascii="Wingdings" w:hAnsi="Wingdings" w:cs="Wingdings"/>
          <w:color w:val="000407"/>
          <w:sz w:val="23"/>
          <w:szCs w:val="23"/>
        </w:rPr>
        <w:t></w:t>
      </w:r>
      <w:r w:rsidRPr="002B0291">
        <w:rPr>
          <w:rFonts w:ascii="Wingdings" w:hAnsi="Wingdings" w:cs="Wingdings"/>
          <w:color w:val="000407"/>
          <w:sz w:val="23"/>
          <w:szCs w:val="23"/>
        </w:rPr>
        <w:t></w:t>
      </w:r>
      <w:r w:rsidR="002B0291" w:rsidRPr="002B0291">
        <w:rPr>
          <w:rFonts w:ascii="Times New Roman" w:hAnsi="Times New Roman" w:cs="Times New Roman"/>
          <w:b/>
          <w:i/>
          <w:sz w:val="20"/>
          <w:szCs w:val="20"/>
        </w:rPr>
        <w:t xml:space="preserve"> Outbound Referral Fee Commission (placed by SBDG) </w:t>
      </w:r>
    </w:p>
    <w:p w14:paraId="56740265" w14:textId="0751D0BF" w:rsidR="002B0291" w:rsidRPr="002B0291" w:rsidRDefault="002B0291" w:rsidP="002B0291">
      <w:pPr>
        <w:spacing w:after="0" w:line="240" w:lineRule="auto"/>
        <w:jc w:val="left"/>
        <w:rPr>
          <w:rFonts w:ascii="Times New Roman" w:hAnsi="Times New Roman" w:cs="Times New Roman"/>
          <w:b/>
          <w:i/>
          <w:sz w:val="20"/>
          <w:szCs w:val="20"/>
        </w:rPr>
      </w:pPr>
      <w:r w:rsidRPr="002B0291">
        <w:rPr>
          <w:rFonts w:ascii="Times New Roman" w:hAnsi="Times New Roman" w:cs="Times New Roman"/>
          <w:b/>
          <w:i/>
          <w:color w:val="FF0000"/>
          <w:sz w:val="20"/>
          <w:szCs w:val="20"/>
        </w:rPr>
        <w:t xml:space="preserve">21% commission </w:t>
      </w:r>
    </w:p>
    <w:p w14:paraId="3B8CB45C" w14:textId="77777777" w:rsidR="002B0291" w:rsidRPr="003F041C" w:rsidRDefault="002B0291" w:rsidP="002B0291">
      <w:pPr>
        <w:pStyle w:val="ListParagraph"/>
        <w:numPr>
          <w:ilvl w:val="1"/>
          <w:numId w:val="11"/>
        </w:numPr>
        <w:spacing w:after="0" w:line="240" w:lineRule="auto"/>
        <w:jc w:val="left"/>
        <w:rPr>
          <w:rFonts w:ascii="Times New Roman" w:hAnsi="Times New Roman" w:cs="Times New Roman"/>
          <w:sz w:val="20"/>
          <w:szCs w:val="20"/>
        </w:rPr>
      </w:pPr>
      <w:r w:rsidRPr="003F041C">
        <w:rPr>
          <w:rFonts w:ascii="Times New Roman" w:hAnsi="Times New Roman" w:cs="Times New Roman"/>
          <w:sz w:val="20"/>
          <w:szCs w:val="20"/>
        </w:rPr>
        <w:t>$300,000 Transaction at 3% commission = $9,000</w:t>
      </w:r>
    </w:p>
    <w:p w14:paraId="1FEFF4D5" w14:textId="77777777" w:rsidR="002B0291" w:rsidRPr="003F041C" w:rsidRDefault="002B0291" w:rsidP="002B0291">
      <w:pPr>
        <w:pStyle w:val="ListParagraph"/>
        <w:numPr>
          <w:ilvl w:val="1"/>
          <w:numId w:val="11"/>
        </w:numPr>
        <w:spacing w:after="0" w:line="240" w:lineRule="auto"/>
        <w:jc w:val="left"/>
        <w:rPr>
          <w:rFonts w:ascii="Times New Roman" w:hAnsi="Times New Roman" w:cs="Times New Roman"/>
          <w:sz w:val="20"/>
          <w:szCs w:val="20"/>
        </w:rPr>
      </w:pPr>
      <w:r w:rsidRPr="003F041C">
        <w:rPr>
          <w:rFonts w:ascii="Times New Roman" w:hAnsi="Times New Roman" w:cs="Times New Roman"/>
          <w:sz w:val="20"/>
          <w:szCs w:val="20"/>
        </w:rPr>
        <w:t>35% referral fee from assigned agent =$3,150</w:t>
      </w:r>
    </w:p>
    <w:p w14:paraId="539046D3" w14:textId="77777777" w:rsidR="002B0291" w:rsidRPr="003F041C" w:rsidRDefault="002B0291" w:rsidP="002B0291">
      <w:pPr>
        <w:pStyle w:val="ListParagraph"/>
        <w:numPr>
          <w:ilvl w:val="1"/>
          <w:numId w:val="11"/>
        </w:numPr>
        <w:spacing w:after="0" w:line="240" w:lineRule="auto"/>
        <w:jc w:val="left"/>
        <w:rPr>
          <w:rFonts w:ascii="Times New Roman" w:hAnsi="Times New Roman" w:cs="Times New Roman"/>
          <w:sz w:val="20"/>
          <w:szCs w:val="20"/>
        </w:rPr>
      </w:pPr>
      <w:r w:rsidRPr="003F041C">
        <w:rPr>
          <w:rFonts w:ascii="Times New Roman" w:hAnsi="Times New Roman" w:cs="Times New Roman"/>
          <w:sz w:val="20"/>
          <w:szCs w:val="20"/>
        </w:rPr>
        <w:t>$3150 – $1260 (14% Cartus) = $1890 (21%)</w:t>
      </w:r>
    </w:p>
    <w:p w14:paraId="60F9F660" w14:textId="77777777" w:rsidR="002B0291" w:rsidRPr="003F041C" w:rsidRDefault="002B0291" w:rsidP="002B0291">
      <w:pPr>
        <w:pStyle w:val="ListParagraph"/>
        <w:numPr>
          <w:ilvl w:val="1"/>
          <w:numId w:val="11"/>
        </w:numPr>
        <w:spacing w:after="0" w:line="240" w:lineRule="auto"/>
        <w:jc w:val="left"/>
        <w:rPr>
          <w:rFonts w:ascii="Times New Roman" w:hAnsi="Times New Roman" w:cs="Times New Roman"/>
          <w:sz w:val="20"/>
          <w:szCs w:val="20"/>
        </w:rPr>
      </w:pPr>
      <w:r w:rsidRPr="003F041C">
        <w:rPr>
          <w:rFonts w:ascii="Times New Roman" w:hAnsi="Times New Roman" w:cs="Times New Roman"/>
          <w:sz w:val="20"/>
          <w:szCs w:val="20"/>
        </w:rPr>
        <w:t>$1890 x 6% Franchise Fee = $113.40</w:t>
      </w:r>
    </w:p>
    <w:p w14:paraId="43E7241F" w14:textId="706DA607" w:rsidR="006E7A6D" w:rsidRDefault="002B0291" w:rsidP="002B0291">
      <w:pPr>
        <w:pStyle w:val="Default"/>
        <w:ind w:left="720" w:firstLine="720"/>
        <w:rPr>
          <w:color w:val="000407"/>
          <w:sz w:val="23"/>
          <w:szCs w:val="23"/>
        </w:rPr>
      </w:pPr>
      <w:r w:rsidRPr="003F041C">
        <w:rPr>
          <w:sz w:val="20"/>
          <w:szCs w:val="20"/>
        </w:rPr>
        <w:t xml:space="preserve">$1890 – $113.40= $1776.60 Regular Split (example 70%) = </w:t>
      </w:r>
      <w:r w:rsidRPr="001D36A1">
        <w:rPr>
          <w:b/>
          <w:bCs/>
          <w:sz w:val="20"/>
          <w:szCs w:val="20"/>
        </w:rPr>
        <w:t>$1243.62</w:t>
      </w:r>
    </w:p>
    <w:p w14:paraId="1561A4C9" w14:textId="77777777" w:rsidR="00172FA3" w:rsidRDefault="00172FA3" w:rsidP="006E7A6D">
      <w:pPr>
        <w:pStyle w:val="Default"/>
        <w:rPr>
          <w:b/>
          <w:bCs/>
          <w:i/>
          <w:iCs/>
          <w:color w:val="000407"/>
          <w:sz w:val="22"/>
          <w:szCs w:val="22"/>
        </w:rPr>
      </w:pPr>
    </w:p>
    <w:p w14:paraId="5DFB7F98" w14:textId="77777777" w:rsidR="00172FA3" w:rsidRDefault="00172FA3" w:rsidP="006E7A6D">
      <w:pPr>
        <w:pStyle w:val="Default"/>
        <w:rPr>
          <w:b/>
          <w:bCs/>
          <w:i/>
          <w:iCs/>
          <w:color w:val="000407"/>
          <w:sz w:val="22"/>
          <w:szCs w:val="22"/>
        </w:rPr>
      </w:pPr>
    </w:p>
    <w:p w14:paraId="12F9EFF1" w14:textId="77777777" w:rsidR="00172FA3" w:rsidRDefault="00172FA3" w:rsidP="006E7A6D">
      <w:pPr>
        <w:pStyle w:val="Default"/>
        <w:rPr>
          <w:b/>
          <w:bCs/>
          <w:i/>
          <w:iCs/>
          <w:color w:val="000407"/>
          <w:sz w:val="22"/>
          <w:szCs w:val="22"/>
        </w:rPr>
      </w:pPr>
    </w:p>
    <w:p w14:paraId="32933F37" w14:textId="77777777" w:rsidR="00172FA3" w:rsidRDefault="00172FA3" w:rsidP="006E7A6D">
      <w:pPr>
        <w:pStyle w:val="Default"/>
        <w:rPr>
          <w:b/>
          <w:bCs/>
          <w:i/>
          <w:iCs/>
          <w:color w:val="000407"/>
          <w:sz w:val="22"/>
          <w:szCs w:val="22"/>
        </w:rPr>
      </w:pPr>
    </w:p>
    <w:p w14:paraId="1EAD6316" w14:textId="77777777" w:rsidR="00A54240" w:rsidRDefault="00A54240" w:rsidP="00A54240">
      <w:pPr>
        <w:pStyle w:val="Default"/>
        <w:rPr>
          <w:b/>
          <w:bCs/>
          <w:i/>
          <w:iCs/>
          <w:color w:val="000407"/>
          <w:sz w:val="22"/>
          <w:szCs w:val="22"/>
        </w:rPr>
      </w:pPr>
      <w:r>
        <w:rPr>
          <w:b/>
          <w:bCs/>
          <w:i/>
          <w:iCs/>
          <w:color w:val="000407"/>
          <w:sz w:val="22"/>
          <w:szCs w:val="22"/>
        </w:rPr>
        <w:t>I have reviewed the various types of referral fees and understand the payment structure</w:t>
      </w:r>
    </w:p>
    <w:p w14:paraId="55ECE996" w14:textId="77777777" w:rsidR="00172FA3" w:rsidRDefault="00172FA3" w:rsidP="006E7A6D">
      <w:pPr>
        <w:pStyle w:val="Default"/>
        <w:rPr>
          <w:b/>
          <w:bCs/>
          <w:i/>
          <w:iCs/>
          <w:color w:val="000407"/>
          <w:sz w:val="22"/>
          <w:szCs w:val="22"/>
        </w:rPr>
      </w:pPr>
    </w:p>
    <w:p w14:paraId="7CC9F9B4" w14:textId="77777777" w:rsidR="00172FA3" w:rsidRDefault="00172FA3" w:rsidP="006E7A6D">
      <w:pPr>
        <w:pStyle w:val="Default"/>
        <w:rPr>
          <w:b/>
          <w:bCs/>
          <w:i/>
          <w:iCs/>
          <w:color w:val="000407"/>
          <w:sz w:val="22"/>
          <w:szCs w:val="22"/>
        </w:rPr>
      </w:pPr>
    </w:p>
    <w:p w14:paraId="6B7D62E7" w14:textId="50AC7B2D" w:rsidR="00172FA3" w:rsidRDefault="00D007BB" w:rsidP="006E7A6D">
      <w:pPr>
        <w:pStyle w:val="Default"/>
        <w:rPr>
          <w:b/>
          <w:bCs/>
          <w:i/>
          <w:iCs/>
          <w:color w:val="000407"/>
          <w:sz w:val="22"/>
          <w:szCs w:val="22"/>
        </w:rPr>
      </w:pPr>
      <w:bookmarkStart w:id="7" w:name="_Hlk32332229"/>
      <w:r>
        <w:rPr>
          <w:b/>
          <w:bCs/>
          <w:i/>
          <w:iCs/>
          <w:color w:val="000407"/>
          <w:sz w:val="22"/>
          <w:szCs w:val="22"/>
        </w:rPr>
        <w:t xml:space="preserve">Agent </w:t>
      </w:r>
      <w:r w:rsidR="00A54240">
        <w:rPr>
          <w:b/>
          <w:bCs/>
          <w:i/>
          <w:iCs/>
          <w:color w:val="000407"/>
          <w:sz w:val="22"/>
          <w:szCs w:val="22"/>
        </w:rPr>
        <w:t>Print Name</w:t>
      </w:r>
      <w:r>
        <w:rPr>
          <w:b/>
          <w:bCs/>
          <w:i/>
          <w:iCs/>
          <w:color w:val="000407"/>
          <w:sz w:val="22"/>
          <w:szCs w:val="22"/>
        </w:rPr>
        <w:t xml:space="preserve"> </w:t>
      </w:r>
      <w:r w:rsidR="00A54240">
        <w:rPr>
          <w:b/>
          <w:bCs/>
          <w:i/>
          <w:iCs/>
          <w:color w:val="000407"/>
          <w:sz w:val="22"/>
          <w:szCs w:val="22"/>
        </w:rPr>
        <w:t>_____________________Signature___________________________ Date____________________</w:t>
      </w:r>
    </w:p>
    <w:p w14:paraId="21178EB3" w14:textId="7F6D47EA" w:rsidR="00DF5B4F" w:rsidRDefault="00DF5B4F" w:rsidP="006E7A6D">
      <w:pPr>
        <w:pStyle w:val="Default"/>
        <w:rPr>
          <w:b/>
          <w:bCs/>
          <w:i/>
          <w:iCs/>
          <w:color w:val="000407"/>
          <w:sz w:val="22"/>
          <w:szCs w:val="22"/>
        </w:rPr>
      </w:pPr>
    </w:p>
    <w:p w14:paraId="1E6CC6DC" w14:textId="77777777" w:rsidR="00A54240" w:rsidRDefault="00A54240" w:rsidP="006E7A6D">
      <w:pPr>
        <w:pStyle w:val="Default"/>
        <w:rPr>
          <w:color w:val="000407"/>
          <w:sz w:val="20"/>
          <w:szCs w:val="20"/>
        </w:rPr>
      </w:pPr>
    </w:p>
    <w:p w14:paraId="1CF71667" w14:textId="77777777" w:rsidR="003777EB" w:rsidRDefault="003777EB" w:rsidP="006E7A6D">
      <w:pPr>
        <w:pStyle w:val="Default"/>
        <w:rPr>
          <w:color w:val="000407"/>
          <w:sz w:val="20"/>
          <w:szCs w:val="20"/>
        </w:rPr>
      </w:pPr>
    </w:p>
    <w:p w14:paraId="1FCA3D53" w14:textId="4BCD45AF" w:rsidR="00DF5B4F" w:rsidRDefault="00901060" w:rsidP="006E7A6D">
      <w:pPr>
        <w:pStyle w:val="Default"/>
        <w:rPr>
          <w:color w:val="000407"/>
          <w:sz w:val="20"/>
          <w:szCs w:val="20"/>
        </w:rPr>
      </w:pPr>
      <w:r>
        <w:rPr>
          <w:color w:val="000407"/>
          <w:sz w:val="20"/>
          <w:szCs w:val="20"/>
        </w:rPr>
        <w:t xml:space="preserve">VP of Business Development Signature </w:t>
      </w:r>
      <w:r w:rsidR="00DF5B4F">
        <w:rPr>
          <w:color w:val="000407"/>
          <w:sz w:val="20"/>
          <w:szCs w:val="20"/>
        </w:rPr>
        <w:t>_______________________________</w:t>
      </w:r>
      <w:r w:rsidR="00D007BB">
        <w:rPr>
          <w:color w:val="000407"/>
          <w:sz w:val="20"/>
          <w:szCs w:val="20"/>
        </w:rPr>
        <w:t>_ Date</w:t>
      </w:r>
      <w:r>
        <w:rPr>
          <w:color w:val="000407"/>
          <w:sz w:val="20"/>
          <w:szCs w:val="20"/>
        </w:rPr>
        <w:t>: ___________________________________</w:t>
      </w:r>
      <w:r w:rsidR="00DF5B4F" w:rsidRPr="00CD4F43">
        <w:rPr>
          <w:sz w:val="20"/>
          <w:szCs w:val="20"/>
        </w:rPr>
        <w:t xml:space="preserve"> </w:t>
      </w:r>
      <w:bookmarkEnd w:id="7"/>
    </w:p>
    <w:sectPr w:rsidR="00DF5B4F" w:rsidSect="002B284C">
      <w:footerReference w:type="default" r:id="rId12"/>
      <w:pgSz w:w="12240" w:h="15840"/>
      <w:pgMar w:top="720" w:right="720" w:bottom="720" w:left="720" w:header="720" w:footer="720" w:gutter="0"/>
      <w:pgBorders w:offsetFrom="page">
        <w:top w:val="single" w:sz="24" w:space="24" w:color="1F497D" w:themeColor="text2"/>
        <w:left w:val="single" w:sz="24" w:space="24" w:color="1F497D" w:themeColor="text2"/>
        <w:bottom w:val="single" w:sz="24" w:space="24" w:color="1F497D" w:themeColor="text2"/>
        <w:right w:val="single" w:sz="24" w:space="24" w:color="1F497D" w:themeColor="text2"/>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883549" w14:textId="77777777" w:rsidR="00CE2F95" w:rsidRDefault="00CE2F95" w:rsidP="00F229C5">
      <w:pPr>
        <w:spacing w:after="0" w:line="240" w:lineRule="auto"/>
      </w:pPr>
      <w:r>
        <w:separator/>
      </w:r>
    </w:p>
  </w:endnote>
  <w:endnote w:type="continuationSeparator" w:id="0">
    <w:p w14:paraId="753F647F" w14:textId="77777777" w:rsidR="00CE2F95" w:rsidRDefault="00CE2F95" w:rsidP="00F229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5870503"/>
      <w:docPartObj>
        <w:docPartGallery w:val="Page Numbers (Bottom of Page)"/>
        <w:docPartUnique/>
      </w:docPartObj>
    </w:sdtPr>
    <w:sdtEndPr/>
    <w:sdtContent>
      <w:sdt>
        <w:sdtPr>
          <w:id w:val="860082579"/>
          <w:docPartObj>
            <w:docPartGallery w:val="Page Numbers (Top of Page)"/>
            <w:docPartUnique/>
          </w:docPartObj>
        </w:sdtPr>
        <w:sdtEndPr/>
        <w:sdtContent>
          <w:p w14:paraId="4802A962" w14:textId="77777777" w:rsidR="00255FB1" w:rsidRDefault="00255FB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2A64A8">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A64A8">
              <w:rPr>
                <w:b/>
                <w:bCs/>
                <w:noProof/>
              </w:rPr>
              <w:t>3</w:t>
            </w:r>
            <w:r>
              <w:rPr>
                <w:b/>
                <w:bCs/>
                <w:sz w:val="24"/>
                <w:szCs w:val="24"/>
              </w:rPr>
              <w:fldChar w:fldCharType="end"/>
            </w:r>
          </w:p>
        </w:sdtContent>
      </w:sdt>
    </w:sdtContent>
  </w:sdt>
  <w:p w14:paraId="2928F2A3" w14:textId="77777777" w:rsidR="00255FB1" w:rsidRDefault="00255F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54172F" w14:textId="77777777" w:rsidR="00CE2F95" w:rsidRDefault="00CE2F95" w:rsidP="00F229C5">
      <w:pPr>
        <w:spacing w:after="0" w:line="240" w:lineRule="auto"/>
      </w:pPr>
      <w:r>
        <w:separator/>
      </w:r>
    </w:p>
  </w:footnote>
  <w:footnote w:type="continuationSeparator" w:id="0">
    <w:p w14:paraId="03EF696F" w14:textId="77777777" w:rsidR="00CE2F95" w:rsidRDefault="00CE2F95" w:rsidP="00F229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C0707B"/>
    <w:multiLevelType w:val="hybridMultilevel"/>
    <w:tmpl w:val="C58AC2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1B6C21"/>
    <w:multiLevelType w:val="hybridMultilevel"/>
    <w:tmpl w:val="C8C847A2"/>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C24177"/>
    <w:multiLevelType w:val="hybridMultilevel"/>
    <w:tmpl w:val="4B5EA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5544E5"/>
    <w:multiLevelType w:val="hybridMultilevel"/>
    <w:tmpl w:val="81F05B76"/>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4" w15:restartNumberingAfterBreak="0">
    <w:nsid w:val="33517859"/>
    <w:multiLevelType w:val="hybridMultilevel"/>
    <w:tmpl w:val="998402C0"/>
    <w:lvl w:ilvl="0" w:tplc="144ABAAA">
      <w:numFmt w:val="bullet"/>
      <w:lvlText w:val=""/>
      <w:lvlJc w:val="left"/>
      <w:pPr>
        <w:ind w:left="720" w:hanging="360"/>
      </w:pPr>
      <w:rPr>
        <w:rFonts w:ascii="Symbol" w:eastAsiaTheme="minorHAnsi"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18371B"/>
    <w:multiLevelType w:val="hybridMultilevel"/>
    <w:tmpl w:val="8348D0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150A31"/>
    <w:multiLevelType w:val="hybridMultilevel"/>
    <w:tmpl w:val="99DE5B2A"/>
    <w:lvl w:ilvl="0" w:tplc="D04C73D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CD0993"/>
    <w:multiLevelType w:val="hybridMultilevel"/>
    <w:tmpl w:val="0608AC7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001F3E"/>
    <w:multiLevelType w:val="hybridMultilevel"/>
    <w:tmpl w:val="8C1A449A"/>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FE5F73"/>
    <w:multiLevelType w:val="hybridMultilevel"/>
    <w:tmpl w:val="283260A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0" w15:restartNumberingAfterBreak="0">
    <w:nsid w:val="46932C29"/>
    <w:multiLevelType w:val="hybridMultilevel"/>
    <w:tmpl w:val="18525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B43B9F"/>
    <w:multiLevelType w:val="hybridMultilevel"/>
    <w:tmpl w:val="A66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2C68ED"/>
    <w:multiLevelType w:val="hybridMultilevel"/>
    <w:tmpl w:val="1148627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6582F2A"/>
    <w:multiLevelType w:val="hybridMultilevel"/>
    <w:tmpl w:val="0710520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6204BB"/>
    <w:multiLevelType w:val="hybridMultilevel"/>
    <w:tmpl w:val="DF3EEED6"/>
    <w:lvl w:ilvl="0" w:tplc="50A41B08">
      <w:start w:val="1"/>
      <w:numFmt w:val="bullet"/>
      <w:lvlText w:val=""/>
      <w:lvlJc w:val="left"/>
      <w:pPr>
        <w:ind w:left="720" w:hanging="360"/>
      </w:pPr>
      <w:rPr>
        <w:rFonts w:ascii="Wingdings" w:hAnsi="Wingdings"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1E3B76"/>
    <w:multiLevelType w:val="hybridMultilevel"/>
    <w:tmpl w:val="ABB8240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6" w15:restartNumberingAfterBreak="0">
    <w:nsid w:val="5A0D6629"/>
    <w:multiLevelType w:val="hybridMultilevel"/>
    <w:tmpl w:val="07746D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6F5B14"/>
    <w:multiLevelType w:val="hybridMultilevel"/>
    <w:tmpl w:val="85B6366A"/>
    <w:lvl w:ilvl="0" w:tplc="CE3696EE">
      <w:start w:val="1"/>
      <w:numFmt w:val="decimal"/>
      <w:lvlText w:val="%1)"/>
      <w:lvlJc w:val="left"/>
      <w:pPr>
        <w:ind w:left="630" w:hanging="360"/>
      </w:pPr>
      <w:rPr>
        <w:rFonts w:hint="default"/>
        <w:color w:val="auto"/>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645591"/>
    <w:multiLevelType w:val="hybridMultilevel"/>
    <w:tmpl w:val="E84C6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F34D9D"/>
    <w:multiLevelType w:val="hybridMultilevel"/>
    <w:tmpl w:val="8DF204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EE6405"/>
    <w:multiLevelType w:val="hybridMultilevel"/>
    <w:tmpl w:val="83B655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5A0D72"/>
    <w:multiLevelType w:val="hybridMultilevel"/>
    <w:tmpl w:val="FDBA95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7A6EC8"/>
    <w:multiLevelType w:val="hybridMultilevel"/>
    <w:tmpl w:val="59E6230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7EE49B6"/>
    <w:multiLevelType w:val="hybridMultilevel"/>
    <w:tmpl w:val="28327F0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2"/>
  </w:num>
  <w:num w:numId="2">
    <w:abstractNumId w:val="12"/>
  </w:num>
  <w:num w:numId="3">
    <w:abstractNumId w:val="11"/>
  </w:num>
  <w:num w:numId="4">
    <w:abstractNumId w:val="5"/>
  </w:num>
  <w:num w:numId="5">
    <w:abstractNumId w:val="1"/>
  </w:num>
  <w:num w:numId="6">
    <w:abstractNumId w:val="21"/>
  </w:num>
  <w:num w:numId="7">
    <w:abstractNumId w:val="13"/>
  </w:num>
  <w:num w:numId="8">
    <w:abstractNumId w:val="10"/>
  </w:num>
  <w:num w:numId="9">
    <w:abstractNumId w:val="15"/>
  </w:num>
  <w:num w:numId="10">
    <w:abstractNumId w:val="9"/>
  </w:num>
  <w:num w:numId="11">
    <w:abstractNumId w:val="14"/>
  </w:num>
  <w:num w:numId="12">
    <w:abstractNumId w:val="8"/>
  </w:num>
  <w:num w:numId="13">
    <w:abstractNumId w:val="16"/>
  </w:num>
  <w:num w:numId="14">
    <w:abstractNumId w:val="7"/>
  </w:num>
  <w:num w:numId="15">
    <w:abstractNumId w:val="2"/>
  </w:num>
  <w:num w:numId="16">
    <w:abstractNumId w:val="4"/>
  </w:num>
  <w:num w:numId="17">
    <w:abstractNumId w:val="20"/>
  </w:num>
  <w:num w:numId="18">
    <w:abstractNumId w:val="6"/>
  </w:num>
  <w:num w:numId="19">
    <w:abstractNumId w:val="18"/>
  </w:num>
  <w:num w:numId="20">
    <w:abstractNumId w:val="17"/>
  </w:num>
  <w:num w:numId="21">
    <w:abstractNumId w:val="19"/>
  </w:num>
  <w:num w:numId="22">
    <w:abstractNumId w:val="23"/>
  </w:num>
  <w:num w:numId="23">
    <w:abstractNumId w:val="3"/>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84C"/>
    <w:rsid w:val="00016B97"/>
    <w:rsid w:val="000307DF"/>
    <w:rsid w:val="000530EC"/>
    <w:rsid w:val="00061734"/>
    <w:rsid w:val="000A3FEE"/>
    <w:rsid w:val="000C18D4"/>
    <w:rsid w:val="000D1D04"/>
    <w:rsid w:val="000D1F45"/>
    <w:rsid w:val="000E1FE7"/>
    <w:rsid w:val="000F036C"/>
    <w:rsid w:val="00110841"/>
    <w:rsid w:val="00122920"/>
    <w:rsid w:val="001353F3"/>
    <w:rsid w:val="001469BF"/>
    <w:rsid w:val="00150256"/>
    <w:rsid w:val="0016001E"/>
    <w:rsid w:val="00172FA3"/>
    <w:rsid w:val="00191E0F"/>
    <w:rsid w:val="0019279A"/>
    <w:rsid w:val="001A3334"/>
    <w:rsid w:val="001C7BB9"/>
    <w:rsid w:val="001E5BA1"/>
    <w:rsid w:val="001F333D"/>
    <w:rsid w:val="001F424C"/>
    <w:rsid w:val="00213C80"/>
    <w:rsid w:val="0022167F"/>
    <w:rsid w:val="00223CC5"/>
    <w:rsid w:val="00244493"/>
    <w:rsid w:val="00244F99"/>
    <w:rsid w:val="00255FB1"/>
    <w:rsid w:val="00257D56"/>
    <w:rsid w:val="002810CB"/>
    <w:rsid w:val="00284052"/>
    <w:rsid w:val="002860CD"/>
    <w:rsid w:val="002967A8"/>
    <w:rsid w:val="002A388A"/>
    <w:rsid w:val="002A64A8"/>
    <w:rsid w:val="002B0291"/>
    <w:rsid w:val="002B284C"/>
    <w:rsid w:val="002C743A"/>
    <w:rsid w:val="002D5246"/>
    <w:rsid w:val="003179DF"/>
    <w:rsid w:val="0032578B"/>
    <w:rsid w:val="003517DF"/>
    <w:rsid w:val="0035532A"/>
    <w:rsid w:val="0036339B"/>
    <w:rsid w:val="00364300"/>
    <w:rsid w:val="003777EB"/>
    <w:rsid w:val="0038372E"/>
    <w:rsid w:val="003A1477"/>
    <w:rsid w:val="003A1AA0"/>
    <w:rsid w:val="003A5603"/>
    <w:rsid w:val="003C0BA1"/>
    <w:rsid w:val="003C26F8"/>
    <w:rsid w:val="003D2F51"/>
    <w:rsid w:val="003F5236"/>
    <w:rsid w:val="0041116B"/>
    <w:rsid w:val="00412050"/>
    <w:rsid w:val="00412FC6"/>
    <w:rsid w:val="00422E9F"/>
    <w:rsid w:val="00425716"/>
    <w:rsid w:val="0042743C"/>
    <w:rsid w:val="00430845"/>
    <w:rsid w:val="00435A64"/>
    <w:rsid w:val="00440BD3"/>
    <w:rsid w:val="00444414"/>
    <w:rsid w:val="00457426"/>
    <w:rsid w:val="0045786A"/>
    <w:rsid w:val="00467545"/>
    <w:rsid w:val="00494B0A"/>
    <w:rsid w:val="004A5C98"/>
    <w:rsid w:val="004A669C"/>
    <w:rsid w:val="004B6264"/>
    <w:rsid w:val="004C22F3"/>
    <w:rsid w:val="004C4636"/>
    <w:rsid w:val="004E60DC"/>
    <w:rsid w:val="005127D5"/>
    <w:rsid w:val="00514BAC"/>
    <w:rsid w:val="0051584E"/>
    <w:rsid w:val="005270AE"/>
    <w:rsid w:val="005528CB"/>
    <w:rsid w:val="005559FE"/>
    <w:rsid w:val="00581087"/>
    <w:rsid w:val="005909D6"/>
    <w:rsid w:val="005952B6"/>
    <w:rsid w:val="005A377E"/>
    <w:rsid w:val="005F0B41"/>
    <w:rsid w:val="005F7AA5"/>
    <w:rsid w:val="00603E9B"/>
    <w:rsid w:val="0061096F"/>
    <w:rsid w:val="00622DEB"/>
    <w:rsid w:val="006254FF"/>
    <w:rsid w:val="00626010"/>
    <w:rsid w:val="006408DB"/>
    <w:rsid w:val="006551FA"/>
    <w:rsid w:val="0068456F"/>
    <w:rsid w:val="006A7036"/>
    <w:rsid w:val="006B2B51"/>
    <w:rsid w:val="006C6D9B"/>
    <w:rsid w:val="006D4EF9"/>
    <w:rsid w:val="006D7639"/>
    <w:rsid w:val="006E2DD7"/>
    <w:rsid w:val="006E7A6D"/>
    <w:rsid w:val="00701288"/>
    <w:rsid w:val="00703B58"/>
    <w:rsid w:val="007078D1"/>
    <w:rsid w:val="00715350"/>
    <w:rsid w:val="00717F33"/>
    <w:rsid w:val="00737C4B"/>
    <w:rsid w:val="00746904"/>
    <w:rsid w:val="0075122E"/>
    <w:rsid w:val="0077166E"/>
    <w:rsid w:val="0077558E"/>
    <w:rsid w:val="007826AE"/>
    <w:rsid w:val="007857A1"/>
    <w:rsid w:val="00786F7F"/>
    <w:rsid w:val="00796834"/>
    <w:rsid w:val="007B0D4A"/>
    <w:rsid w:val="007B67D2"/>
    <w:rsid w:val="007C19D1"/>
    <w:rsid w:val="007D0A77"/>
    <w:rsid w:val="007D48D7"/>
    <w:rsid w:val="007D4AF4"/>
    <w:rsid w:val="007F0748"/>
    <w:rsid w:val="007F64F2"/>
    <w:rsid w:val="008303D8"/>
    <w:rsid w:val="00830AB2"/>
    <w:rsid w:val="00834426"/>
    <w:rsid w:val="00834D4D"/>
    <w:rsid w:val="00836B64"/>
    <w:rsid w:val="00845BCB"/>
    <w:rsid w:val="008525A8"/>
    <w:rsid w:val="00862DB1"/>
    <w:rsid w:val="00865B49"/>
    <w:rsid w:val="00896D41"/>
    <w:rsid w:val="008A1EF1"/>
    <w:rsid w:val="008D0968"/>
    <w:rsid w:val="008E24E8"/>
    <w:rsid w:val="00901060"/>
    <w:rsid w:val="00905481"/>
    <w:rsid w:val="009068BD"/>
    <w:rsid w:val="009103EF"/>
    <w:rsid w:val="009244BC"/>
    <w:rsid w:val="009304BD"/>
    <w:rsid w:val="0093334B"/>
    <w:rsid w:val="00937607"/>
    <w:rsid w:val="009457BC"/>
    <w:rsid w:val="00954FA4"/>
    <w:rsid w:val="0095506E"/>
    <w:rsid w:val="009550C6"/>
    <w:rsid w:val="0097017C"/>
    <w:rsid w:val="0098249A"/>
    <w:rsid w:val="0099528C"/>
    <w:rsid w:val="009B0279"/>
    <w:rsid w:val="009D691C"/>
    <w:rsid w:val="00A24FB3"/>
    <w:rsid w:val="00A34CFA"/>
    <w:rsid w:val="00A54240"/>
    <w:rsid w:val="00A545F3"/>
    <w:rsid w:val="00A61A6E"/>
    <w:rsid w:val="00A6702F"/>
    <w:rsid w:val="00A761E2"/>
    <w:rsid w:val="00AA6272"/>
    <w:rsid w:val="00AB1165"/>
    <w:rsid w:val="00AC6678"/>
    <w:rsid w:val="00AD24F4"/>
    <w:rsid w:val="00B02477"/>
    <w:rsid w:val="00B23854"/>
    <w:rsid w:val="00B56F55"/>
    <w:rsid w:val="00B61C6B"/>
    <w:rsid w:val="00B93CAA"/>
    <w:rsid w:val="00BB7FC4"/>
    <w:rsid w:val="00BC623E"/>
    <w:rsid w:val="00BC6330"/>
    <w:rsid w:val="00BD1C89"/>
    <w:rsid w:val="00BD52BB"/>
    <w:rsid w:val="00BE6ED3"/>
    <w:rsid w:val="00C02B2D"/>
    <w:rsid w:val="00C17562"/>
    <w:rsid w:val="00C3190F"/>
    <w:rsid w:val="00C32B58"/>
    <w:rsid w:val="00C33D37"/>
    <w:rsid w:val="00C34CAD"/>
    <w:rsid w:val="00C47BE3"/>
    <w:rsid w:val="00C760FE"/>
    <w:rsid w:val="00CB2A0E"/>
    <w:rsid w:val="00CC210E"/>
    <w:rsid w:val="00CD5CE5"/>
    <w:rsid w:val="00CD745F"/>
    <w:rsid w:val="00CE2F95"/>
    <w:rsid w:val="00CE6CFE"/>
    <w:rsid w:val="00CE6F95"/>
    <w:rsid w:val="00CF07BF"/>
    <w:rsid w:val="00CF4E2F"/>
    <w:rsid w:val="00D007BB"/>
    <w:rsid w:val="00D1604E"/>
    <w:rsid w:val="00D16840"/>
    <w:rsid w:val="00D34AF1"/>
    <w:rsid w:val="00D35FF1"/>
    <w:rsid w:val="00D57968"/>
    <w:rsid w:val="00D76F85"/>
    <w:rsid w:val="00D87E5C"/>
    <w:rsid w:val="00D93359"/>
    <w:rsid w:val="00DA0F6F"/>
    <w:rsid w:val="00DB28D3"/>
    <w:rsid w:val="00DC0EFD"/>
    <w:rsid w:val="00DC1067"/>
    <w:rsid w:val="00DF44AE"/>
    <w:rsid w:val="00DF5B4F"/>
    <w:rsid w:val="00DF6AC2"/>
    <w:rsid w:val="00DF7732"/>
    <w:rsid w:val="00E02B37"/>
    <w:rsid w:val="00E11609"/>
    <w:rsid w:val="00E22CA0"/>
    <w:rsid w:val="00E57E68"/>
    <w:rsid w:val="00E812B6"/>
    <w:rsid w:val="00ED0F64"/>
    <w:rsid w:val="00ED6DB1"/>
    <w:rsid w:val="00ED7023"/>
    <w:rsid w:val="00EE442D"/>
    <w:rsid w:val="00F229C5"/>
    <w:rsid w:val="00F23D43"/>
    <w:rsid w:val="00F37943"/>
    <w:rsid w:val="00F55BC0"/>
    <w:rsid w:val="00F76F2F"/>
    <w:rsid w:val="00F83B2D"/>
    <w:rsid w:val="00F86D30"/>
    <w:rsid w:val="00FA582E"/>
    <w:rsid w:val="00FC2B6D"/>
    <w:rsid w:val="00FC41C3"/>
    <w:rsid w:val="00FD2F07"/>
    <w:rsid w:val="00FE6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D8C9E"/>
  <w15:docId w15:val="{E298D147-5766-4202-A2E1-D9460557B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79A"/>
  </w:style>
  <w:style w:type="paragraph" w:styleId="Heading1">
    <w:name w:val="heading 1"/>
    <w:basedOn w:val="Normal"/>
    <w:next w:val="Normal"/>
    <w:link w:val="Heading1Char"/>
    <w:uiPriority w:val="9"/>
    <w:qFormat/>
    <w:rsid w:val="0019279A"/>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semiHidden/>
    <w:unhideWhenUsed/>
    <w:qFormat/>
    <w:rsid w:val="0019279A"/>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19279A"/>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19279A"/>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19279A"/>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19279A"/>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19279A"/>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19279A"/>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19279A"/>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28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284C"/>
    <w:rPr>
      <w:rFonts w:ascii="Tahoma" w:hAnsi="Tahoma" w:cs="Tahoma"/>
      <w:sz w:val="16"/>
      <w:szCs w:val="16"/>
    </w:rPr>
  </w:style>
  <w:style w:type="paragraph" w:styleId="ListParagraph">
    <w:name w:val="List Paragraph"/>
    <w:basedOn w:val="Normal"/>
    <w:uiPriority w:val="34"/>
    <w:qFormat/>
    <w:rsid w:val="002B284C"/>
    <w:pPr>
      <w:ind w:left="720"/>
      <w:contextualSpacing/>
    </w:pPr>
  </w:style>
  <w:style w:type="paragraph" w:styleId="Subtitle">
    <w:name w:val="Subtitle"/>
    <w:basedOn w:val="Normal"/>
    <w:next w:val="Normal"/>
    <w:link w:val="SubtitleChar"/>
    <w:uiPriority w:val="11"/>
    <w:qFormat/>
    <w:rsid w:val="0019279A"/>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19279A"/>
    <w:rPr>
      <w:rFonts w:asciiTheme="majorHAnsi" w:eastAsiaTheme="majorEastAsia" w:hAnsiTheme="majorHAnsi" w:cstheme="majorBidi"/>
      <w:sz w:val="24"/>
      <w:szCs w:val="24"/>
    </w:rPr>
  </w:style>
  <w:style w:type="table" w:styleId="TableGrid">
    <w:name w:val="Table Grid"/>
    <w:basedOn w:val="TableNormal"/>
    <w:uiPriority w:val="59"/>
    <w:rsid w:val="00C47B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29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29C5"/>
  </w:style>
  <w:style w:type="paragraph" w:styleId="Footer">
    <w:name w:val="footer"/>
    <w:basedOn w:val="Normal"/>
    <w:link w:val="FooterChar"/>
    <w:uiPriority w:val="99"/>
    <w:unhideWhenUsed/>
    <w:rsid w:val="00F229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29C5"/>
  </w:style>
  <w:style w:type="paragraph" w:customStyle="1" w:styleId="Default">
    <w:name w:val="Default"/>
    <w:rsid w:val="006E7A6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19279A"/>
    <w:rPr>
      <w:rFonts w:asciiTheme="majorHAnsi" w:eastAsiaTheme="majorEastAsia" w:hAnsiTheme="majorHAnsi" w:cstheme="majorBidi"/>
      <w:b/>
      <w:bCs/>
      <w:caps/>
      <w:spacing w:val="4"/>
      <w:sz w:val="28"/>
      <w:szCs w:val="28"/>
    </w:rPr>
  </w:style>
  <w:style w:type="paragraph" w:customStyle="1" w:styleId="xdefault">
    <w:name w:val="x_default"/>
    <w:basedOn w:val="Normal"/>
    <w:rsid w:val="00FE6C3D"/>
    <w:pPr>
      <w:autoSpaceDE w:val="0"/>
      <w:autoSpaceDN w:val="0"/>
      <w:spacing w:after="0" w:line="240" w:lineRule="auto"/>
    </w:pPr>
    <w:rPr>
      <w:rFonts w:ascii="Times New Roman" w:hAnsi="Times New Roman" w:cs="Times New Roman"/>
      <w:color w:val="000000"/>
      <w:sz w:val="24"/>
      <w:szCs w:val="24"/>
    </w:rPr>
  </w:style>
  <w:style w:type="character" w:customStyle="1" w:styleId="Heading2Char">
    <w:name w:val="Heading 2 Char"/>
    <w:basedOn w:val="DefaultParagraphFont"/>
    <w:link w:val="Heading2"/>
    <w:uiPriority w:val="9"/>
    <w:semiHidden/>
    <w:rsid w:val="0019279A"/>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19279A"/>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19279A"/>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19279A"/>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19279A"/>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19279A"/>
    <w:rPr>
      <w:i/>
      <w:iCs/>
    </w:rPr>
  </w:style>
  <w:style w:type="character" w:customStyle="1" w:styleId="Heading8Char">
    <w:name w:val="Heading 8 Char"/>
    <w:basedOn w:val="DefaultParagraphFont"/>
    <w:link w:val="Heading8"/>
    <w:uiPriority w:val="9"/>
    <w:semiHidden/>
    <w:rsid w:val="0019279A"/>
    <w:rPr>
      <w:b/>
      <w:bCs/>
    </w:rPr>
  </w:style>
  <w:style w:type="character" w:customStyle="1" w:styleId="Heading9Char">
    <w:name w:val="Heading 9 Char"/>
    <w:basedOn w:val="DefaultParagraphFont"/>
    <w:link w:val="Heading9"/>
    <w:uiPriority w:val="9"/>
    <w:semiHidden/>
    <w:rsid w:val="0019279A"/>
    <w:rPr>
      <w:i/>
      <w:iCs/>
    </w:rPr>
  </w:style>
  <w:style w:type="paragraph" w:styleId="Caption">
    <w:name w:val="caption"/>
    <w:basedOn w:val="Normal"/>
    <w:next w:val="Normal"/>
    <w:uiPriority w:val="35"/>
    <w:semiHidden/>
    <w:unhideWhenUsed/>
    <w:qFormat/>
    <w:rsid w:val="0019279A"/>
    <w:rPr>
      <w:b/>
      <w:bCs/>
      <w:sz w:val="18"/>
      <w:szCs w:val="18"/>
    </w:rPr>
  </w:style>
  <w:style w:type="paragraph" w:styleId="Title">
    <w:name w:val="Title"/>
    <w:basedOn w:val="Normal"/>
    <w:next w:val="Normal"/>
    <w:link w:val="TitleChar"/>
    <w:uiPriority w:val="10"/>
    <w:qFormat/>
    <w:rsid w:val="0019279A"/>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19279A"/>
    <w:rPr>
      <w:rFonts w:asciiTheme="majorHAnsi" w:eastAsiaTheme="majorEastAsia" w:hAnsiTheme="majorHAnsi" w:cstheme="majorBidi"/>
      <w:b/>
      <w:bCs/>
      <w:spacing w:val="-7"/>
      <w:sz w:val="48"/>
      <w:szCs w:val="48"/>
    </w:rPr>
  </w:style>
  <w:style w:type="character" w:styleId="Strong">
    <w:name w:val="Strong"/>
    <w:basedOn w:val="DefaultParagraphFont"/>
    <w:uiPriority w:val="22"/>
    <w:qFormat/>
    <w:rsid w:val="0019279A"/>
    <w:rPr>
      <w:b/>
      <w:bCs/>
      <w:color w:val="auto"/>
    </w:rPr>
  </w:style>
  <w:style w:type="character" w:styleId="Emphasis">
    <w:name w:val="Emphasis"/>
    <w:basedOn w:val="DefaultParagraphFont"/>
    <w:uiPriority w:val="20"/>
    <w:qFormat/>
    <w:rsid w:val="0019279A"/>
    <w:rPr>
      <w:i/>
      <w:iCs/>
      <w:color w:val="auto"/>
    </w:rPr>
  </w:style>
  <w:style w:type="paragraph" w:styleId="NoSpacing">
    <w:name w:val="No Spacing"/>
    <w:uiPriority w:val="1"/>
    <w:qFormat/>
    <w:rsid w:val="0019279A"/>
    <w:pPr>
      <w:spacing w:after="0" w:line="240" w:lineRule="auto"/>
    </w:pPr>
  </w:style>
  <w:style w:type="paragraph" w:styleId="Quote">
    <w:name w:val="Quote"/>
    <w:basedOn w:val="Normal"/>
    <w:next w:val="Normal"/>
    <w:link w:val="QuoteChar"/>
    <w:uiPriority w:val="29"/>
    <w:qFormat/>
    <w:rsid w:val="0019279A"/>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19279A"/>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19279A"/>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19279A"/>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19279A"/>
    <w:rPr>
      <w:i/>
      <w:iCs/>
      <w:color w:val="auto"/>
    </w:rPr>
  </w:style>
  <w:style w:type="character" w:styleId="IntenseEmphasis">
    <w:name w:val="Intense Emphasis"/>
    <w:basedOn w:val="DefaultParagraphFont"/>
    <w:uiPriority w:val="21"/>
    <w:qFormat/>
    <w:rsid w:val="0019279A"/>
    <w:rPr>
      <w:b/>
      <w:bCs/>
      <w:i/>
      <w:iCs/>
      <w:color w:val="auto"/>
    </w:rPr>
  </w:style>
  <w:style w:type="character" w:styleId="SubtleReference">
    <w:name w:val="Subtle Reference"/>
    <w:basedOn w:val="DefaultParagraphFont"/>
    <w:uiPriority w:val="31"/>
    <w:qFormat/>
    <w:rsid w:val="0019279A"/>
    <w:rPr>
      <w:smallCaps/>
      <w:color w:val="auto"/>
      <w:u w:val="single" w:color="7F7F7F" w:themeColor="text1" w:themeTint="80"/>
    </w:rPr>
  </w:style>
  <w:style w:type="character" w:styleId="IntenseReference">
    <w:name w:val="Intense Reference"/>
    <w:basedOn w:val="DefaultParagraphFont"/>
    <w:uiPriority w:val="32"/>
    <w:qFormat/>
    <w:rsid w:val="0019279A"/>
    <w:rPr>
      <w:b/>
      <w:bCs/>
      <w:smallCaps/>
      <w:color w:val="auto"/>
      <w:u w:val="single"/>
    </w:rPr>
  </w:style>
  <w:style w:type="character" w:styleId="BookTitle">
    <w:name w:val="Book Title"/>
    <w:basedOn w:val="DefaultParagraphFont"/>
    <w:uiPriority w:val="33"/>
    <w:qFormat/>
    <w:rsid w:val="0019279A"/>
    <w:rPr>
      <w:b/>
      <w:bCs/>
      <w:smallCaps/>
      <w:color w:val="auto"/>
    </w:rPr>
  </w:style>
  <w:style w:type="paragraph" w:styleId="TOCHeading">
    <w:name w:val="TOC Heading"/>
    <w:basedOn w:val="Heading1"/>
    <w:next w:val="Normal"/>
    <w:uiPriority w:val="39"/>
    <w:semiHidden/>
    <w:unhideWhenUsed/>
    <w:qFormat/>
    <w:rsid w:val="0019279A"/>
    <w:pPr>
      <w:outlineLvl w:val="9"/>
    </w:pPr>
  </w:style>
  <w:style w:type="character" w:styleId="Hyperlink">
    <w:name w:val="Hyperlink"/>
    <w:basedOn w:val="DefaultParagraphFont"/>
    <w:uiPriority w:val="99"/>
    <w:unhideWhenUsed/>
    <w:rsid w:val="00E02B37"/>
    <w:rPr>
      <w:color w:val="0000FF" w:themeColor="hyperlink"/>
      <w:u w:val="single"/>
    </w:rPr>
  </w:style>
  <w:style w:type="character" w:styleId="UnresolvedMention">
    <w:name w:val="Unresolved Mention"/>
    <w:basedOn w:val="DefaultParagraphFont"/>
    <w:uiPriority w:val="99"/>
    <w:semiHidden/>
    <w:unhideWhenUsed/>
    <w:rsid w:val="00E02B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9079562">
      <w:bodyDiv w:val="1"/>
      <w:marLeft w:val="0"/>
      <w:marRight w:val="0"/>
      <w:marTop w:val="0"/>
      <w:marBottom w:val="0"/>
      <w:divBdr>
        <w:top w:val="none" w:sz="0" w:space="0" w:color="auto"/>
        <w:left w:val="none" w:sz="0" w:space="0" w:color="auto"/>
        <w:bottom w:val="none" w:sz="0" w:space="0" w:color="auto"/>
        <w:right w:val="none" w:sz="0" w:space="0" w:color="auto"/>
      </w:divBdr>
    </w:div>
    <w:div w:id="1942830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ferrals.ojo.me/login"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1F5E50927C3C4985B495489C49F691" ma:contentTypeVersion="10" ma:contentTypeDescription="Create a new document." ma:contentTypeScope="" ma:versionID="15409ec78e4745ab872e3108d7345b41">
  <xsd:schema xmlns:xsd="http://www.w3.org/2001/XMLSchema" xmlns:xs="http://www.w3.org/2001/XMLSchema" xmlns:p="http://schemas.microsoft.com/office/2006/metadata/properties" xmlns:ns3="700f4903-4c48-482c-9247-20003e991ac0" targetNamespace="http://schemas.microsoft.com/office/2006/metadata/properties" ma:root="true" ma:fieldsID="93976cfbb62ab23553f119374d538a39" ns3:_="">
    <xsd:import namespace="700f4903-4c48-482c-9247-20003e991ac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0f4903-4c48-482c-9247-20003e991a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E93BC9-A48F-422D-B8C6-3924EB94C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0f4903-4c48-482c-9247-20003e991a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D03822-FB38-4A82-9DBF-577DF8AD4351}">
  <ds:schemaRefs>
    <ds:schemaRef ds:uri="http://schemas.microsoft.com/sharepoint/v3/contenttype/forms"/>
  </ds:schemaRefs>
</ds:datastoreItem>
</file>

<file path=customXml/itemProps3.xml><?xml version="1.0" encoding="utf-8"?>
<ds:datastoreItem xmlns:ds="http://schemas.openxmlformats.org/officeDocument/2006/customXml" ds:itemID="{556F9125-84C5-4A73-B505-269720DAE1E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0152CFD-7D78-4AE8-9A1B-567995794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2294</Words>
  <Characters>13078</Characters>
  <Application>Microsoft Office Word</Application>
  <DocSecurity>4</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SBDGWKS03</dc:creator>
  <cp:lastModifiedBy>Chris Plumb</cp:lastModifiedBy>
  <cp:revision>2</cp:revision>
  <cp:lastPrinted>2021-01-15T23:51:00Z</cp:lastPrinted>
  <dcterms:created xsi:type="dcterms:W3CDTF">2021-01-20T21:48:00Z</dcterms:created>
  <dcterms:modified xsi:type="dcterms:W3CDTF">2021-01-20T21:48:00Z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0x0101007F1F5E50927C3C4985B495489C49F691</vt:lpwstr>
  </property>
</Properties>
</file>